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DA1" w:rsidRPr="00BA27CC" w:rsidRDefault="00A50DA1" w:rsidP="00A50DA1">
      <w:pPr>
        <w:tabs>
          <w:tab w:val="left" w:pos="426"/>
          <w:tab w:val="left" w:pos="851"/>
          <w:tab w:val="left" w:pos="1418"/>
        </w:tabs>
        <w:jc w:val="center"/>
        <w:rPr>
          <w:rFonts w:ascii="Arial" w:eastAsia="Calibri" w:hAnsi="Arial" w:cs="Arial"/>
          <w:szCs w:val="24"/>
        </w:rPr>
      </w:pPr>
      <w:r w:rsidRPr="00BA27CC">
        <w:rPr>
          <w:rFonts w:ascii="Arial" w:eastAsia="Calibri" w:hAnsi="Arial" w:cs="Arial"/>
          <w:b/>
          <w:szCs w:val="24"/>
        </w:rPr>
        <w:t>UNIVERSIDAD RICARDO PALMA</w:t>
      </w:r>
    </w:p>
    <w:p w:rsidR="00A50DA1" w:rsidRPr="00BA27CC" w:rsidRDefault="00A50DA1" w:rsidP="00A50DA1">
      <w:pPr>
        <w:tabs>
          <w:tab w:val="left" w:pos="426"/>
          <w:tab w:val="left" w:pos="851"/>
          <w:tab w:val="left" w:pos="1418"/>
        </w:tabs>
        <w:jc w:val="center"/>
        <w:rPr>
          <w:rFonts w:ascii="Arial" w:eastAsia="Calibri" w:hAnsi="Arial" w:cs="Arial"/>
          <w:b/>
          <w:szCs w:val="24"/>
        </w:rPr>
      </w:pPr>
      <w:r w:rsidRPr="00BA27CC">
        <w:rPr>
          <w:rFonts w:ascii="Arial" w:eastAsia="Calibri" w:hAnsi="Arial" w:cs="Arial"/>
          <w:b/>
          <w:szCs w:val="24"/>
        </w:rPr>
        <w:t>ESCUELA DE POSGRADO</w:t>
      </w:r>
    </w:p>
    <w:p w:rsidR="00A50DA1" w:rsidRPr="00BA27CC" w:rsidRDefault="00A50DA1" w:rsidP="00A50DA1">
      <w:pPr>
        <w:tabs>
          <w:tab w:val="left" w:pos="426"/>
          <w:tab w:val="left" w:pos="851"/>
          <w:tab w:val="left" w:pos="1418"/>
        </w:tabs>
        <w:jc w:val="center"/>
        <w:rPr>
          <w:rFonts w:ascii="Arial" w:eastAsia="Calibri" w:hAnsi="Arial" w:cs="Arial"/>
          <w:b/>
          <w:szCs w:val="24"/>
        </w:rPr>
      </w:pPr>
      <w:r w:rsidRPr="00BA27CC">
        <w:rPr>
          <w:rFonts w:ascii="Arial" w:eastAsia="Calibri" w:hAnsi="Arial" w:cs="Arial"/>
          <w:b/>
          <w:szCs w:val="24"/>
        </w:rPr>
        <w:t>MAESTRIA EN ENFERMERIA CON MENCIÓN EN GESTION ADMINISTRATIVA</w:t>
      </w:r>
    </w:p>
    <w:p w:rsidR="00A50DA1" w:rsidRPr="00BA27CC" w:rsidRDefault="00A50DA1" w:rsidP="00A50DA1">
      <w:pPr>
        <w:tabs>
          <w:tab w:val="left" w:pos="426"/>
          <w:tab w:val="left" w:pos="851"/>
          <w:tab w:val="left" w:pos="1418"/>
        </w:tabs>
        <w:rPr>
          <w:rFonts w:ascii="Arial" w:eastAsia="Calibri" w:hAnsi="Arial" w:cs="Arial"/>
          <w:szCs w:val="24"/>
        </w:rPr>
      </w:pPr>
    </w:p>
    <w:p w:rsidR="00A50DA1" w:rsidRPr="00BA27CC" w:rsidRDefault="00B04A58" w:rsidP="00A50DA1">
      <w:pPr>
        <w:tabs>
          <w:tab w:val="left" w:pos="426"/>
          <w:tab w:val="left" w:pos="851"/>
          <w:tab w:val="left" w:pos="1418"/>
        </w:tabs>
        <w:rPr>
          <w:rFonts w:ascii="Arial" w:eastAsia="Calibri" w:hAnsi="Arial" w:cs="Arial"/>
          <w:szCs w:val="24"/>
        </w:rPr>
      </w:pPr>
      <w:r w:rsidRPr="00761D4E">
        <w:rPr>
          <w:noProof/>
          <w:lang w:val="es-PE"/>
        </w:rPr>
        <w:drawing>
          <wp:anchor distT="0" distB="0" distL="114300" distR="114300" simplePos="0" relativeHeight="251652608" behindDoc="0" locked="0" layoutInCell="1" allowOverlap="1">
            <wp:simplePos x="0" y="0"/>
            <wp:positionH relativeFrom="page">
              <wp:align>center</wp:align>
            </wp:positionH>
            <wp:positionV relativeFrom="paragraph">
              <wp:posOffset>13970</wp:posOffset>
            </wp:positionV>
            <wp:extent cx="1295400" cy="1295400"/>
            <wp:effectExtent l="0" t="0" r="0" b="0"/>
            <wp:wrapThrough wrapText="bothSides">
              <wp:wrapPolygon edited="0">
                <wp:start x="0" y="0"/>
                <wp:lineTo x="0" y="21282"/>
                <wp:lineTo x="21282" y="21282"/>
                <wp:lineTo x="2128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margin">
              <wp14:pctWidth>0</wp14:pctWidth>
            </wp14:sizeRelH>
            <wp14:sizeRelV relativeFrom="margin">
              <wp14:pctHeight>0</wp14:pctHeight>
            </wp14:sizeRelV>
          </wp:anchor>
        </w:drawing>
      </w:r>
    </w:p>
    <w:p w:rsidR="00A50DA1" w:rsidRPr="00BA27CC" w:rsidRDefault="00A50DA1" w:rsidP="00A50DA1">
      <w:pPr>
        <w:tabs>
          <w:tab w:val="left" w:pos="426"/>
          <w:tab w:val="left" w:pos="851"/>
          <w:tab w:val="left" w:pos="1418"/>
        </w:tabs>
        <w:rPr>
          <w:rFonts w:ascii="Arial" w:eastAsia="Calibri" w:hAnsi="Arial" w:cs="Arial"/>
          <w:szCs w:val="24"/>
        </w:rPr>
      </w:pPr>
    </w:p>
    <w:p w:rsidR="00A50DA1" w:rsidRDefault="00A50DA1" w:rsidP="00A50DA1">
      <w:pPr>
        <w:tabs>
          <w:tab w:val="left" w:pos="426"/>
          <w:tab w:val="left" w:pos="851"/>
          <w:tab w:val="left" w:pos="1418"/>
        </w:tabs>
        <w:rPr>
          <w:rFonts w:ascii="Arial" w:eastAsia="Calibri" w:hAnsi="Arial" w:cs="Arial"/>
          <w:b/>
          <w:szCs w:val="24"/>
        </w:rPr>
      </w:pPr>
    </w:p>
    <w:p w:rsidR="00010668" w:rsidRPr="00BA27CC" w:rsidRDefault="00010668" w:rsidP="00A50DA1">
      <w:pPr>
        <w:tabs>
          <w:tab w:val="left" w:pos="426"/>
          <w:tab w:val="left" w:pos="851"/>
          <w:tab w:val="left" w:pos="1418"/>
        </w:tabs>
        <w:rPr>
          <w:rFonts w:ascii="Arial" w:eastAsia="Calibri" w:hAnsi="Arial" w:cs="Arial"/>
          <w:b/>
          <w:szCs w:val="24"/>
        </w:rPr>
      </w:pPr>
    </w:p>
    <w:p w:rsidR="00A50DA1" w:rsidRPr="00BA27CC" w:rsidRDefault="00A50DA1" w:rsidP="00A50DA1">
      <w:pPr>
        <w:tabs>
          <w:tab w:val="left" w:pos="426"/>
          <w:tab w:val="left" w:pos="851"/>
          <w:tab w:val="left" w:pos="1418"/>
        </w:tabs>
        <w:rPr>
          <w:rFonts w:ascii="Arial" w:eastAsia="Calibri" w:hAnsi="Arial" w:cs="Arial"/>
          <w:b/>
          <w:szCs w:val="24"/>
        </w:rPr>
      </w:pPr>
    </w:p>
    <w:p w:rsidR="004D13B6" w:rsidRDefault="004D13B6" w:rsidP="00A50DA1">
      <w:pPr>
        <w:tabs>
          <w:tab w:val="left" w:pos="426"/>
          <w:tab w:val="left" w:pos="851"/>
          <w:tab w:val="left" w:pos="1418"/>
        </w:tabs>
        <w:rPr>
          <w:rFonts w:ascii="Arial" w:eastAsia="Calibri" w:hAnsi="Arial" w:cs="Arial"/>
          <w:b/>
          <w:szCs w:val="24"/>
        </w:rPr>
      </w:pPr>
    </w:p>
    <w:p w:rsidR="004D13B6" w:rsidRDefault="004D13B6" w:rsidP="00A50DA1">
      <w:pPr>
        <w:tabs>
          <w:tab w:val="left" w:pos="426"/>
          <w:tab w:val="left" w:pos="851"/>
          <w:tab w:val="left" w:pos="1418"/>
        </w:tabs>
        <w:rPr>
          <w:rFonts w:ascii="Arial" w:eastAsia="Calibri" w:hAnsi="Arial" w:cs="Arial"/>
          <w:b/>
          <w:szCs w:val="24"/>
        </w:rPr>
      </w:pPr>
    </w:p>
    <w:p w:rsidR="00A50DA1" w:rsidRPr="00BA27CC" w:rsidRDefault="00A50DA1" w:rsidP="00A50DA1">
      <w:pPr>
        <w:tabs>
          <w:tab w:val="left" w:pos="426"/>
          <w:tab w:val="left" w:pos="851"/>
          <w:tab w:val="left" w:pos="1418"/>
        </w:tabs>
        <w:rPr>
          <w:rFonts w:ascii="Arial" w:eastAsia="Calibri" w:hAnsi="Arial" w:cs="Arial"/>
          <w:b/>
          <w:szCs w:val="24"/>
        </w:rPr>
      </w:pPr>
      <w:r w:rsidRPr="00BA27CC">
        <w:rPr>
          <w:rFonts w:ascii="Arial" w:eastAsia="Calibri" w:hAnsi="Arial" w:cs="Arial"/>
          <w:b/>
          <w:szCs w:val="24"/>
        </w:rPr>
        <w:t>EFECTO DE GUÍA EDUCATIVA PREOPERATORIA EN EL MEJORAMIENTO DEL COMPORTAMIENTO DE PACIENTES ADENOMECTOMIZADOS DE PROSTATA POST OPERATORIO INMEDIATO HOSPITAL ANGAMOS</w:t>
      </w:r>
    </w:p>
    <w:p w:rsidR="00A50DA1" w:rsidRPr="00BA27CC" w:rsidRDefault="00A50DA1" w:rsidP="00A50DA1">
      <w:pPr>
        <w:tabs>
          <w:tab w:val="left" w:pos="426"/>
          <w:tab w:val="left" w:pos="851"/>
          <w:tab w:val="left" w:pos="1418"/>
        </w:tabs>
        <w:rPr>
          <w:rFonts w:ascii="Arial" w:eastAsia="Calibri" w:hAnsi="Arial" w:cs="Arial"/>
          <w:szCs w:val="24"/>
        </w:rPr>
      </w:pPr>
    </w:p>
    <w:p w:rsidR="00A50DA1" w:rsidRPr="00BA27CC" w:rsidRDefault="00A50DA1" w:rsidP="00A50DA1">
      <w:pPr>
        <w:tabs>
          <w:tab w:val="left" w:pos="426"/>
          <w:tab w:val="left" w:pos="851"/>
          <w:tab w:val="left" w:pos="1418"/>
        </w:tabs>
        <w:rPr>
          <w:rFonts w:ascii="Arial" w:eastAsia="Calibri" w:hAnsi="Arial" w:cs="Arial"/>
          <w:szCs w:val="24"/>
        </w:rPr>
      </w:pPr>
    </w:p>
    <w:p w:rsidR="00A50DA1" w:rsidRPr="00BA27CC" w:rsidRDefault="00A50DA1" w:rsidP="00A50DA1">
      <w:pPr>
        <w:tabs>
          <w:tab w:val="left" w:pos="426"/>
          <w:tab w:val="left" w:pos="851"/>
          <w:tab w:val="left" w:pos="1418"/>
        </w:tabs>
        <w:rPr>
          <w:rFonts w:ascii="Arial" w:eastAsia="Calibri" w:hAnsi="Arial" w:cs="Arial"/>
          <w:szCs w:val="24"/>
        </w:rPr>
      </w:pPr>
    </w:p>
    <w:p w:rsidR="00A50DA1" w:rsidRPr="00BA27CC" w:rsidRDefault="00A50DA1" w:rsidP="004D13B6">
      <w:pPr>
        <w:tabs>
          <w:tab w:val="left" w:pos="426"/>
          <w:tab w:val="left" w:pos="851"/>
          <w:tab w:val="left" w:pos="1418"/>
        </w:tabs>
        <w:jc w:val="center"/>
        <w:rPr>
          <w:rFonts w:ascii="Arial" w:eastAsia="Calibri" w:hAnsi="Arial" w:cs="Arial"/>
          <w:b/>
          <w:szCs w:val="24"/>
        </w:rPr>
      </w:pPr>
      <w:r w:rsidRPr="00BA27CC">
        <w:rPr>
          <w:rFonts w:ascii="Arial" w:eastAsia="Calibri" w:hAnsi="Arial" w:cs="Arial"/>
          <w:b/>
          <w:szCs w:val="24"/>
        </w:rPr>
        <w:t>TESIS PARA OPTAR EL GRADO DE MAESTRO EN ENFERMERÍA CON MENCIÓN EN GESTIÓN</w:t>
      </w:r>
    </w:p>
    <w:p w:rsidR="00A50DA1" w:rsidRPr="00BA27CC" w:rsidRDefault="00A50DA1" w:rsidP="004D13B6">
      <w:pPr>
        <w:tabs>
          <w:tab w:val="left" w:pos="426"/>
          <w:tab w:val="left" w:pos="851"/>
          <w:tab w:val="left" w:pos="1418"/>
        </w:tabs>
        <w:jc w:val="center"/>
        <w:rPr>
          <w:rFonts w:ascii="Arial" w:eastAsia="Calibri" w:hAnsi="Arial" w:cs="Arial"/>
          <w:b/>
          <w:szCs w:val="24"/>
        </w:rPr>
      </w:pPr>
      <w:r w:rsidRPr="00BA27CC">
        <w:rPr>
          <w:rFonts w:ascii="Arial" w:eastAsia="Calibri" w:hAnsi="Arial" w:cs="Arial"/>
          <w:b/>
          <w:szCs w:val="24"/>
        </w:rPr>
        <w:t>ADMINISTRATIVA</w:t>
      </w:r>
    </w:p>
    <w:p w:rsidR="00A50DA1" w:rsidRPr="00BA27CC" w:rsidRDefault="00A50DA1" w:rsidP="004D13B6">
      <w:pPr>
        <w:tabs>
          <w:tab w:val="left" w:pos="426"/>
          <w:tab w:val="left" w:pos="851"/>
          <w:tab w:val="left" w:pos="1418"/>
        </w:tabs>
        <w:jc w:val="center"/>
        <w:rPr>
          <w:rFonts w:ascii="Arial" w:eastAsia="Calibri" w:hAnsi="Arial" w:cs="Arial"/>
          <w:szCs w:val="24"/>
        </w:rPr>
      </w:pPr>
    </w:p>
    <w:p w:rsidR="00A50DA1" w:rsidRPr="00BA27CC" w:rsidRDefault="00A50DA1" w:rsidP="004D13B6">
      <w:pPr>
        <w:tabs>
          <w:tab w:val="left" w:pos="426"/>
          <w:tab w:val="left" w:pos="851"/>
          <w:tab w:val="left" w:pos="1418"/>
        </w:tabs>
        <w:jc w:val="center"/>
        <w:rPr>
          <w:rFonts w:ascii="Arial" w:eastAsia="Calibri" w:hAnsi="Arial" w:cs="Arial"/>
          <w:szCs w:val="24"/>
        </w:rPr>
      </w:pPr>
    </w:p>
    <w:p w:rsidR="007946A1" w:rsidRDefault="007946A1" w:rsidP="004D13B6">
      <w:pPr>
        <w:tabs>
          <w:tab w:val="left" w:pos="426"/>
          <w:tab w:val="left" w:pos="851"/>
          <w:tab w:val="left" w:pos="1418"/>
        </w:tabs>
        <w:jc w:val="center"/>
        <w:rPr>
          <w:rFonts w:ascii="Arial" w:eastAsia="Calibri" w:hAnsi="Arial" w:cs="Arial"/>
          <w:szCs w:val="24"/>
        </w:rPr>
      </w:pPr>
    </w:p>
    <w:p w:rsidR="00A50DA1" w:rsidRPr="00BA27CC" w:rsidRDefault="00275866" w:rsidP="004D13B6">
      <w:pPr>
        <w:tabs>
          <w:tab w:val="left" w:pos="426"/>
          <w:tab w:val="left" w:pos="851"/>
          <w:tab w:val="left" w:pos="1418"/>
        </w:tabs>
        <w:jc w:val="center"/>
        <w:rPr>
          <w:rFonts w:ascii="Arial" w:eastAsia="Calibri" w:hAnsi="Arial" w:cs="Arial"/>
          <w:szCs w:val="24"/>
        </w:rPr>
      </w:pPr>
      <w:r>
        <w:rPr>
          <w:rFonts w:ascii="Arial" w:eastAsia="Calibri" w:hAnsi="Arial" w:cs="Arial"/>
          <w:szCs w:val="24"/>
        </w:rPr>
        <w:t xml:space="preserve">AUTORA: </w:t>
      </w:r>
      <w:r w:rsidR="007A2003" w:rsidRPr="00BA27CC">
        <w:rPr>
          <w:rFonts w:ascii="Arial" w:eastAsia="Calibri" w:hAnsi="Arial" w:cs="Arial"/>
          <w:szCs w:val="24"/>
        </w:rPr>
        <w:t>BACHILLER MAGDALENA</w:t>
      </w:r>
      <w:r w:rsidR="00A50DA1" w:rsidRPr="00BA27CC">
        <w:rPr>
          <w:rFonts w:ascii="Arial" w:eastAsia="Calibri" w:hAnsi="Arial" w:cs="Arial"/>
          <w:szCs w:val="24"/>
        </w:rPr>
        <w:t xml:space="preserve"> </w:t>
      </w:r>
      <w:r w:rsidR="007A2003" w:rsidRPr="00BA27CC">
        <w:rPr>
          <w:rFonts w:ascii="Arial" w:eastAsia="Calibri" w:hAnsi="Arial" w:cs="Arial"/>
          <w:szCs w:val="24"/>
        </w:rPr>
        <w:t>PETRONILA ROJAS</w:t>
      </w:r>
      <w:r w:rsidR="00A50DA1" w:rsidRPr="00BA27CC">
        <w:rPr>
          <w:rFonts w:ascii="Arial" w:eastAsia="Calibri" w:hAnsi="Arial" w:cs="Arial"/>
          <w:szCs w:val="24"/>
        </w:rPr>
        <w:t xml:space="preserve"> AHUMADA</w:t>
      </w:r>
    </w:p>
    <w:p w:rsidR="00A50DA1" w:rsidRPr="00BA27CC" w:rsidRDefault="00A50DA1" w:rsidP="004D13B6">
      <w:pPr>
        <w:tabs>
          <w:tab w:val="left" w:pos="426"/>
          <w:tab w:val="left" w:pos="851"/>
          <w:tab w:val="left" w:pos="1418"/>
        </w:tabs>
        <w:jc w:val="center"/>
        <w:rPr>
          <w:rFonts w:ascii="Arial" w:eastAsia="Calibri" w:hAnsi="Arial" w:cs="Arial"/>
          <w:szCs w:val="24"/>
        </w:rPr>
      </w:pPr>
    </w:p>
    <w:p w:rsidR="00A50DA1" w:rsidRPr="00BA27CC" w:rsidRDefault="00A50DA1" w:rsidP="004D13B6">
      <w:pPr>
        <w:tabs>
          <w:tab w:val="left" w:pos="426"/>
          <w:tab w:val="left" w:pos="851"/>
          <w:tab w:val="left" w:pos="1418"/>
        </w:tabs>
        <w:jc w:val="center"/>
        <w:rPr>
          <w:rFonts w:ascii="Arial" w:eastAsia="Calibri" w:hAnsi="Arial" w:cs="Arial"/>
          <w:szCs w:val="24"/>
        </w:rPr>
      </w:pPr>
      <w:r w:rsidRPr="00BA27CC">
        <w:rPr>
          <w:rFonts w:ascii="Arial" w:eastAsia="Calibri" w:hAnsi="Arial" w:cs="Arial"/>
          <w:szCs w:val="24"/>
        </w:rPr>
        <w:t>ASESOR: Mg. ROUSSEL DAVILA VILLAVICENCIO.</w:t>
      </w:r>
    </w:p>
    <w:p w:rsidR="00A50DA1" w:rsidRPr="00BA27CC" w:rsidRDefault="00A50DA1" w:rsidP="004D13B6">
      <w:pPr>
        <w:tabs>
          <w:tab w:val="left" w:pos="426"/>
          <w:tab w:val="left" w:pos="851"/>
          <w:tab w:val="left" w:pos="1418"/>
        </w:tabs>
        <w:jc w:val="center"/>
        <w:rPr>
          <w:rFonts w:ascii="Arial" w:eastAsia="Calibri" w:hAnsi="Arial" w:cs="Arial"/>
          <w:b/>
          <w:szCs w:val="24"/>
        </w:rPr>
      </w:pPr>
    </w:p>
    <w:p w:rsidR="004D13B6" w:rsidRDefault="004D13B6" w:rsidP="004D13B6">
      <w:pPr>
        <w:tabs>
          <w:tab w:val="left" w:pos="426"/>
          <w:tab w:val="left" w:pos="851"/>
          <w:tab w:val="left" w:pos="1418"/>
        </w:tabs>
        <w:jc w:val="center"/>
        <w:rPr>
          <w:rFonts w:ascii="Arial" w:eastAsia="Calibri" w:hAnsi="Arial" w:cs="Arial"/>
          <w:szCs w:val="24"/>
        </w:rPr>
      </w:pPr>
    </w:p>
    <w:p w:rsidR="004D13B6" w:rsidRDefault="004D13B6" w:rsidP="004D13B6">
      <w:pPr>
        <w:tabs>
          <w:tab w:val="left" w:pos="426"/>
          <w:tab w:val="left" w:pos="851"/>
          <w:tab w:val="left" w:pos="1418"/>
        </w:tabs>
        <w:jc w:val="center"/>
        <w:rPr>
          <w:rFonts w:ascii="Arial" w:eastAsia="Calibri" w:hAnsi="Arial" w:cs="Arial"/>
          <w:szCs w:val="24"/>
        </w:rPr>
      </w:pPr>
    </w:p>
    <w:p w:rsidR="00A50DA1" w:rsidRPr="00BA27CC" w:rsidRDefault="00FC53E5" w:rsidP="004D13B6">
      <w:pPr>
        <w:tabs>
          <w:tab w:val="left" w:pos="426"/>
          <w:tab w:val="left" w:pos="851"/>
          <w:tab w:val="left" w:pos="1418"/>
        </w:tabs>
        <w:jc w:val="center"/>
        <w:rPr>
          <w:rFonts w:ascii="Arial" w:eastAsia="Calibri" w:hAnsi="Arial" w:cs="Arial"/>
          <w:szCs w:val="24"/>
        </w:rPr>
      </w:pPr>
      <w:r>
        <w:rPr>
          <w:rFonts w:ascii="Arial" w:eastAsia="Calibri" w:hAnsi="Arial" w:cs="Arial"/>
          <w:noProof/>
          <w:szCs w:val="24"/>
          <w:lang w:val="es-PE"/>
        </w:rPr>
        <mc:AlternateContent>
          <mc:Choice Requires="wps">
            <w:drawing>
              <wp:anchor distT="0" distB="0" distL="114300" distR="114300" simplePos="0" relativeHeight="251645440" behindDoc="0" locked="0" layoutInCell="1" allowOverlap="1">
                <wp:simplePos x="0" y="0"/>
                <wp:positionH relativeFrom="column">
                  <wp:posOffset>2579370</wp:posOffset>
                </wp:positionH>
                <wp:positionV relativeFrom="paragraph">
                  <wp:posOffset>1417320</wp:posOffset>
                </wp:positionV>
                <wp:extent cx="90805" cy="90805"/>
                <wp:effectExtent l="0" t="0" r="4445" b="444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ysClr val="window" lastClr="FFFFFF">
                              <a:lumMod val="100000"/>
                              <a:lumOff val="0"/>
                            </a:sysClr>
                          </a:solidFill>
                          <a:miter lim="800000"/>
                          <a:headEnd/>
                          <a:tailEnd/>
                        </a:ln>
                      </wps:spPr>
                      <wps:txbx>
                        <w:txbxContent>
                          <w:p w:rsidR="00803ADA" w:rsidRDefault="00803ADA" w:rsidP="00A50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03.1pt;margin-top:111.6pt;width:7.15pt;height:7.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" strokecolor="white">
                <v:textbox>
                  <w:txbxContent>
                    <w:p w:rsidR="00803ADA" w:rsidRDefault="00803ADA" w:rsidP="00A50DA1"/>
                  </w:txbxContent>
                </v:textbox>
              </v:shape>
            </w:pict>
          </mc:Fallback>
        </mc:AlternateContent>
      </w:r>
      <w:r w:rsidR="00A50DA1" w:rsidRPr="00BA27CC">
        <w:rPr>
          <w:rFonts w:ascii="Arial" w:eastAsia="Calibri" w:hAnsi="Arial" w:cs="Arial"/>
          <w:szCs w:val="24"/>
        </w:rPr>
        <w:t>LIMA- PERÚ</w:t>
      </w:r>
    </w:p>
    <w:p w:rsidR="00A50DA1" w:rsidRPr="00BA27CC" w:rsidRDefault="007E081E" w:rsidP="007946A1">
      <w:pPr>
        <w:tabs>
          <w:tab w:val="left" w:pos="426"/>
          <w:tab w:val="left" w:pos="851"/>
          <w:tab w:val="left" w:pos="1418"/>
          <w:tab w:val="center" w:pos="4252"/>
          <w:tab w:val="right" w:pos="8504"/>
        </w:tabs>
        <w:rPr>
          <w:rFonts w:ascii="Arial" w:eastAsia="Calibri" w:hAnsi="Arial" w:cs="Arial"/>
          <w:b/>
          <w:szCs w:val="24"/>
        </w:rPr>
      </w:pPr>
      <w:r>
        <w:rPr>
          <w:rFonts w:ascii="Arial" w:eastAsia="Calibri" w:hAnsi="Arial" w:cs="Arial"/>
          <w:szCs w:val="24"/>
        </w:rPr>
        <w:tab/>
      </w:r>
      <w:r>
        <w:rPr>
          <w:rFonts w:ascii="Arial" w:eastAsia="Calibri" w:hAnsi="Arial" w:cs="Arial"/>
          <w:szCs w:val="24"/>
        </w:rPr>
        <w:tab/>
      </w:r>
      <w:r>
        <w:rPr>
          <w:rFonts w:ascii="Arial" w:eastAsia="Calibri" w:hAnsi="Arial" w:cs="Arial"/>
          <w:szCs w:val="24"/>
        </w:rPr>
        <w:tab/>
      </w:r>
      <w:r>
        <w:rPr>
          <w:rFonts w:ascii="Arial" w:eastAsia="Calibri" w:hAnsi="Arial" w:cs="Arial"/>
          <w:szCs w:val="24"/>
        </w:rPr>
        <w:tab/>
      </w:r>
      <w:r w:rsidR="00FF0428">
        <w:rPr>
          <w:rFonts w:ascii="Arial" w:eastAsia="Calibri" w:hAnsi="Arial" w:cs="Arial"/>
          <w:szCs w:val="24"/>
        </w:rPr>
        <w:t>2017</w:t>
      </w:r>
      <w:r w:rsidR="00FC53E5">
        <w:rPr>
          <w:rFonts w:ascii="Arial" w:eastAsia="Calibri" w:hAnsi="Arial" w:cs="Arial"/>
          <w:b/>
          <w:noProof/>
          <w:szCs w:val="24"/>
          <w:lang w:val="es-PE"/>
        </w:rPr>
        <mc:AlternateContent>
          <mc:Choice Requires="wps">
            <w:drawing>
              <wp:anchor distT="0" distB="0" distL="114300" distR="114300" simplePos="0" relativeHeight="251646464" behindDoc="0" locked="0" layoutInCell="1" allowOverlap="1">
                <wp:simplePos x="0" y="0"/>
                <wp:positionH relativeFrom="column">
                  <wp:posOffset>2426970</wp:posOffset>
                </wp:positionH>
                <wp:positionV relativeFrom="paragraph">
                  <wp:posOffset>1322070</wp:posOffset>
                </wp:positionV>
                <wp:extent cx="243205" cy="257175"/>
                <wp:effectExtent l="0" t="0" r="4445" b="952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57175"/>
                        </a:xfrm>
                        <a:prstGeom prst="rect">
                          <a:avLst/>
                        </a:prstGeom>
                        <a:solidFill>
                          <a:srgbClr val="FFFFFF"/>
                        </a:solidFill>
                        <a:ln w="9525">
                          <a:solidFill>
                            <a:sysClr val="window" lastClr="FFFFFF">
                              <a:lumMod val="100000"/>
                              <a:lumOff val="0"/>
                            </a:sysClr>
                          </a:solidFill>
                          <a:miter lim="800000"/>
                          <a:headEnd/>
                          <a:tailEnd/>
                        </a:ln>
                      </wps:spPr>
                      <wps:txbx>
                        <w:txbxContent>
                          <w:p w:rsidR="00803ADA" w:rsidRDefault="00803ADA" w:rsidP="00A50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91.1pt;margin-top:104.1pt;width:19.15pt;height:20.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" strokecolor="white">
                <v:textbox>
                  <w:txbxContent>
                    <w:p w:rsidR="00803ADA" w:rsidRDefault="00803ADA" w:rsidP="00A50DA1"/>
                  </w:txbxContent>
                </v:textbox>
              </v:shape>
            </w:pict>
          </mc:Fallback>
        </mc:AlternateContent>
      </w:r>
    </w:p>
    <w:p w:rsidR="00B801C7" w:rsidRPr="00B801C7" w:rsidRDefault="00B801C7" w:rsidP="00B801C7">
      <w:pPr>
        <w:pStyle w:val="Dedicatoria"/>
        <w:rPr>
          <w:rFonts w:eastAsia="Calibri"/>
        </w:rPr>
      </w:pPr>
      <w:r w:rsidRPr="00B801C7">
        <w:rPr>
          <w:rFonts w:eastAsia="Calibri"/>
        </w:rPr>
        <w:lastRenderedPageBreak/>
        <w:t>DEDICATORIA</w:t>
      </w:r>
    </w:p>
    <w:p w:rsidR="00B801C7" w:rsidRPr="00B801C7" w:rsidRDefault="00B801C7" w:rsidP="00B801C7">
      <w:pPr>
        <w:tabs>
          <w:tab w:val="left" w:pos="426"/>
          <w:tab w:val="left" w:pos="851"/>
          <w:tab w:val="left" w:pos="1418"/>
        </w:tabs>
        <w:rPr>
          <w:rFonts w:ascii="Arial" w:eastAsia="Calibri" w:hAnsi="Arial" w:cs="Arial"/>
          <w:szCs w:val="24"/>
        </w:rPr>
      </w:pPr>
    </w:p>
    <w:p w:rsidR="00A50DA1" w:rsidRPr="00B801C7" w:rsidRDefault="00A50DA1" w:rsidP="00B801C7">
      <w:pPr>
        <w:tabs>
          <w:tab w:val="left" w:pos="426"/>
          <w:tab w:val="left" w:pos="851"/>
          <w:tab w:val="left" w:pos="1418"/>
        </w:tabs>
        <w:ind w:left="4395"/>
        <w:rPr>
          <w:rFonts w:ascii="Arial" w:eastAsia="Calibri" w:hAnsi="Arial" w:cs="Arial"/>
          <w:szCs w:val="24"/>
        </w:rPr>
      </w:pPr>
      <w:r w:rsidRPr="00B801C7">
        <w:rPr>
          <w:rFonts w:ascii="Arial" w:eastAsia="Calibri" w:hAnsi="Arial" w:cs="Arial"/>
          <w:szCs w:val="24"/>
        </w:rPr>
        <w:t xml:space="preserve">Dedico esta tesis con amor y eterna gratitud a los seres </w:t>
      </w:r>
      <w:r w:rsidR="007A2003" w:rsidRPr="00B801C7">
        <w:rPr>
          <w:rFonts w:ascii="Arial" w:eastAsia="Calibri" w:hAnsi="Arial" w:cs="Arial"/>
          <w:szCs w:val="24"/>
        </w:rPr>
        <w:t>más significativos</w:t>
      </w:r>
      <w:r w:rsidRPr="00B801C7">
        <w:rPr>
          <w:rFonts w:ascii="Arial" w:eastAsia="Calibri" w:hAnsi="Arial" w:cs="Arial"/>
          <w:szCs w:val="24"/>
        </w:rPr>
        <w:t xml:space="preserve"> en mi vida.</w:t>
      </w:r>
    </w:p>
    <w:p w:rsidR="00A50DA1" w:rsidRPr="00B801C7" w:rsidRDefault="00A50DA1" w:rsidP="00B801C7">
      <w:pPr>
        <w:tabs>
          <w:tab w:val="left" w:pos="426"/>
          <w:tab w:val="left" w:pos="851"/>
          <w:tab w:val="left" w:pos="1418"/>
        </w:tabs>
        <w:ind w:left="4395"/>
        <w:rPr>
          <w:rFonts w:ascii="Arial" w:eastAsia="Calibri" w:hAnsi="Arial" w:cs="Arial"/>
          <w:szCs w:val="24"/>
        </w:rPr>
      </w:pPr>
      <w:r w:rsidRPr="00B801C7">
        <w:rPr>
          <w:rFonts w:ascii="Arial" w:eastAsia="Calibri" w:hAnsi="Arial" w:cs="Arial"/>
          <w:szCs w:val="24"/>
        </w:rPr>
        <w:t>A Dios por ser mi guía y haberme</w:t>
      </w:r>
    </w:p>
    <w:p w:rsidR="00A50DA1" w:rsidRPr="00B801C7" w:rsidRDefault="00A50DA1" w:rsidP="00B801C7">
      <w:pPr>
        <w:tabs>
          <w:tab w:val="left" w:pos="426"/>
          <w:tab w:val="left" w:pos="851"/>
          <w:tab w:val="left" w:pos="1418"/>
        </w:tabs>
        <w:ind w:left="4395"/>
        <w:rPr>
          <w:rFonts w:ascii="Arial" w:eastAsia="Calibri" w:hAnsi="Arial" w:cs="Arial"/>
          <w:szCs w:val="24"/>
        </w:rPr>
      </w:pPr>
      <w:r w:rsidRPr="00B801C7">
        <w:rPr>
          <w:rFonts w:ascii="Arial" w:eastAsia="Calibri" w:hAnsi="Arial" w:cs="Arial"/>
          <w:szCs w:val="24"/>
        </w:rPr>
        <w:t xml:space="preserve">Dado </w:t>
      </w:r>
      <w:proofErr w:type="gramStart"/>
      <w:r w:rsidRPr="00B801C7">
        <w:rPr>
          <w:rFonts w:ascii="Arial" w:eastAsia="Calibri" w:hAnsi="Arial" w:cs="Arial"/>
          <w:szCs w:val="24"/>
        </w:rPr>
        <w:t>la oportunidad</w:t>
      </w:r>
      <w:proofErr w:type="gramEnd"/>
      <w:r w:rsidRPr="00B801C7">
        <w:rPr>
          <w:rFonts w:ascii="Arial" w:eastAsia="Calibri" w:hAnsi="Arial" w:cs="Arial"/>
          <w:szCs w:val="24"/>
        </w:rPr>
        <w:t xml:space="preserve"> de lograr </w:t>
      </w:r>
    </w:p>
    <w:p w:rsidR="00A50DA1" w:rsidRPr="00B801C7" w:rsidRDefault="00A50DA1" w:rsidP="00B801C7">
      <w:pPr>
        <w:tabs>
          <w:tab w:val="left" w:pos="426"/>
          <w:tab w:val="left" w:pos="851"/>
          <w:tab w:val="left" w:pos="1418"/>
        </w:tabs>
        <w:ind w:left="4395"/>
        <w:rPr>
          <w:rFonts w:ascii="Arial" w:eastAsia="Calibri" w:hAnsi="Arial" w:cs="Arial"/>
          <w:szCs w:val="24"/>
        </w:rPr>
      </w:pPr>
      <w:r w:rsidRPr="00B801C7">
        <w:rPr>
          <w:rFonts w:ascii="Arial" w:eastAsia="Calibri" w:hAnsi="Arial" w:cs="Arial"/>
          <w:szCs w:val="24"/>
        </w:rPr>
        <w:t>Mis metas.</w:t>
      </w:r>
    </w:p>
    <w:p w:rsidR="00A50DA1" w:rsidRPr="00B801C7" w:rsidRDefault="00A50DA1" w:rsidP="00B801C7">
      <w:pPr>
        <w:tabs>
          <w:tab w:val="left" w:pos="426"/>
          <w:tab w:val="left" w:pos="851"/>
          <w:tab w:val="left" w:pos="1418"/>
        </w:tabs>
        <w:ind w:left="4395"/>
        <w:rPr>
          <w:rFonts w:ascii="Arial" w:eastAsia="Calibri" w:hAnsi="Arial" w:cs="Arial"/>
          <w:szCs w:val="24"/>
        </w:rPr>
      </w:pPr>
      <w:r w:rsidRPr="00B801C7">
        <w:rPr>
          <w:rFonts w:ascii="Arial" w:eastAsia="Calibri" w:hAnsi="Arial" w:cs="Arial"/>
          <w:szCs w:val="24"/>
        </w:rPr>
        <w:t>A mi hijo Sergio, por ser mi principal</w:t>
      </w:r>
    </w:p>
    <w:p w:rsidR="00A50DA1" w:rsidRPr="00B801C7" w:rsidRDefault="00A50DA1" w:rsidP="00B801C7">
      <w:pPr>
        <w:tabs>
          <w:tab w:val="left" w:pos="426"/>
          <w:tab w:val="left" w:pos="851"/>
          <w:tab w:val="left" w:pos="1418"/>
        </w:tabs>
        <w:ind w:left="4395"/>
        <w:rPr>
          <w:rFonts w:ascii="Arial" w:eastAsia="Calibri" w:hAnsi="Arial" w:cs="Arial"/>
          <w:szCs w:val="24"/>
        </w:rPr>
      </w:pPr>
      <w:r w:rsidRPr="00B801C7">
        <w:rPr>
          <w:rFonts w:ascii="Arial" w:eastAsia="Calibri" w:hAnsi="Arial" w:cs="Arial"/>
          <w:szCs w:val="24"/>
        </w:rPr>
        <w:t>Motivación para la culminación de mis</w:t>
      </w:r>
    </w:p>
    <w:p w:rsidR="00A50DA1" w:rsidRPr="00B801C7" w:rsidRDefault="00A50DA1" w:rsidP="00B801C7">
      <w:pPr>
        <w:tabs>
          <w:tab w:val="left" w:pos="426"/>
          <w:tab w:val="left" w:pos="851"/>
          <w:tab w:val="left" w:pos="1418"/>
        </w:tabs>
        <w:ind w:left="4395"/>
        <w:rPr>
          <w:rFonts w:ascii="Arial" w:eastAsia="Calibri" w:hAnsi="Arial" w:cs="Arial"/>
          <w:szCs w:val="24"/>
        </w:rPr>
      </w:pPr>
      <w:r w:rsidRPr="00B801C7">
        <w:rPr>
          <w:rFonts w:ascii="Arial" w:eastAsia="Calibri" w:hAnsi="Arial" w:cs="Arial"/>
          <w:szCs w:val="24"/>
        </w:rPr>
        <w:t>Estudios y logro de mis objetivos.</w:t>
      </w:r>
    </w:p>
    <w:p w:rsidR="00A50DA1" w:rsidRPr="00B801C7" w:rsidRDefault="00A50DA1" w:rsidP="00B801C7">
      <w:pPr>
        <w:tabs>
          <w:tab w:val="left" w:pos="426"/>
          <w:tab w:val="left" w:pos="851"/>
          <w:tab w:val="left" w:pos="1418"/>
        </w:tabs>
        <w:ind w:left="4395"/>
        <w:rPr>
          <w:rFonts w:ascii="Arial" w:eastAsia="Calibri" w:hAnsi="Arial" w:cs="Arial"/>
          <w:szCs w:val="24"/>
        </w:rPr>
      </w:pPr>
      <w:r w:rsidRPr="00B801C7">
        <w:rPr>
          <w:rFonts w:ascii="Arial" w:eastAsia="Calibri" w:hAnsi="Arial" w:cs="Arial"/>
          <w:szCs w:val="24"/>
        </w:rPr>
        <w:t>A mis padres Salvador y Margarita, por todo</w:t>
      </w:r>
    </w:p>
    <w:p w:rsidR="00A50DA1" w:rsidRPr="00B801C7" w:rsidRDefault="00A50DA1" w:rsidP="00B801C7">
      <w:pPr>
        <w:tabs>
          <w:tab w:val="left" w:pos="426"/>
          <w:tab w:val="left" w:pos="851"/>
          <w:tab w:val="left" w:pos="1418"/>
        </w:tabs>
        <w:ind w:left="4395"/>
        <w:rPr>
          <w:rFonts w:ascii="Arial" w:eastAsia="Calibri" w:hAnsi="Arial" w:cs="Arial"/>
          <w:szCs w:val="24"/>
        </w:rPr>
      </w:pPr>
      <w:r w:rsidRPr="00B801C7">
        <w:rPr>
          <w:rFonts w:ascii="Arial" w:eastAsia="Calibri" w:hAnsi="Arial" w:cs="Arial"/>
          <w:szCs w:val="24"/>
        </w:rPr>
        <w:t>Su cariño y apoyo incondicional, y por</w:t>
      </w:r>
    </w:p>
    <w:p w:rsidR="00A50DA1" w:rsidRPr="00B801C7" w:rsidRDefault="00A50DA1" w:rsidP="00B801C7">
      <w:pPr>
        <w:tabs>
          <w:tab w:val="left" w:pos="426"/>
          <w:tab w:val="left" w:pos="851"/>
          <w:tab w:val="left" w:pos="1418"/>
        </w:tabs>
        <w:ind w:left="4395"/>
        <w:rPr>
          <w:rFonts w:ascii="Arial" w:eastAsia="Calibri" w:hAnsi="Arial" w:cs="Arial"/>
          <w:szCs w:val="24"/>
        </w:rPr>
      </w:pPr>
      <w:r w:rsidRPr="00B801C7">
        <w:rPr>
          <w:rFonts w:ascii="Arial" w:eastAsia="Calibri" w:hAnsi="Arial" w:cs="Arial"/>
          <w:szCs w:val="24"/>
        </w:rPr>
        <w:t>Enseñarme los valores que me ayudan a</w:t>
      </w:r>
    </w:p>
    <w:p w:rsidR="00A50DA1" w:rsidRPr="00B801C7" w:rsidRDefault="00A50DA1" w:rsidP="00B801C7">
      <w:pPr>
        <w:tabs>
          <w:tab w:val="left" w:pos="426"/>
          <w:tab w:val="left" w:pos="851"/>
          <w:tab w:val="left" w:pos="1418"/>
        </w:tabs>
        <w:ind w:left="4395"/>
        <w:rPr>
          <w:rFonts w:ascii="Arial" w:eastAsia="Calibri" w:hAnsi="Arial" w:cs="Arial"/>
          <w:szCs w:val="24"/>
        </w:rPr>
      </w:pPr>
      <w:r w:rsidRPr="00B801C7">
        <w:rPr>
          <w:rFonts w:ascii="Arial" w:eastAsia="Calibri" w:hAnsi="Arial" w:cs="Arial"/>
          <w:szCs w:val="24"/>
        </w:rPr>
        <w:t>Caminar.</w:t>
      </w:r>
    </w:p>
    <w:p w:rsidR="00A50DA1" w:rsidRPr="00B801C7" w:rsidRDefault="00A50DA1" w:rsidP="00B801C7">
      <w:pPr>
        <w:tabs>
          <w:tab w:val="left" w:pos="426"/>
          <w:tab w:val="left" w:pos="851"/>
          <w:tab w:val="left" w:pos="1418"/>
        </w:tabs>
        <w:rPr>
          <w:rFonts w:ascii="Arial" w:eastAsia="Calibri" w:hAnsi="Arial" w:cs="Arial"/>
          <w:szCs w:val="24"/>
        </w:rPr>
      </w:pPr>
    </w:p>
    <w:p w:rsidR="00A50DA1" w:rsidRPr="00B801C7" w:rsidRDefault="00A50DA1" w:rsidP="00B801C7">
      <w:pPr>
        <w:rPr>
          <w:rFonts w:ascii="Arial" w:eastAsia="Calibri" w:hAnsi="Arial" w:cs="Arial"/>
          <w:szCs w:val="24"/>
        </w:rPr>
      </w:pPr>
      <w:r w:rsidRPr="00B801C7">
        <w:rPr>
          <w:rFonts w:ascii="Arial" w:eastAsia="Calibri" w:hAnsi="Arial" w:cs="Arial"/>
          <w:szCs w:val="24"/>
        </w:rPr>
        <w:br w:type="page"/>
      </w:r>
    </w:p>
    <w:p w:rsidR="00A50DA1" w:rsidRPr="00B801C7" w:rsidRDefault="00A50DA1" w:rsidP="00B801C7">
      <w:pPr>
        <w:pStyle w:val="Ttulo1"/>
        <w:rPr>
          <w:rFonts w:eastAsia="Calibri"/>
        </w:rPr>
      </w:pPr>
      <w:bookmarkStart w:id="0" w:name="_Toc515263286"/>
      <w:r w:rsidRPr="00B801C7">
        <w:rPr>
          <w:rFonts w:eastAsia="Calibri"/>
        </w:rPr>
        <w:lastRenderedPageBreak/>
        <w:t>RESUMEN</w:t>
      </w:r>
      <w:bookmarkEnd w:id="0"/>
    </w:p>
    <w:p w:rsidR="003E1760" w:rsidRPr="00B801C7" w:rsidRDefault="003E1760" w:rsidP="00B801C7">
      <w:pPr>
        <w:jc w:val="center"/>
        <w:rPr>
          <w:rFonts w:ascii="Arial" w:eastAsia="Calibri" w:hAnsi="Arial" w:cs="Arial"/>
          <w:b/>
          <w:szCs w:val="24"/>
        </w:rPr>
      </w:pPr>
    </w:p>
    <w:p w:rsidR="00A50DA1" w:rsidRPr="00B801C7" w:rsidRDefault="00A50DA1" w:rsidP="00B801C7">
      <w:pPr>
        <w:rPr>
          <w:rFonts w:ascii="Arial" w:eastAsia="Calibri" w:hAnsi="Arial" w:cs="Arial"/>
          <w:b/>
          <w:szCs w:val="24"/>
        </w:rPr>
      </w:pPr>
    </w:p>
    <w:p w:rsidR="00A50DA1" w:rsidRPr="00B801C7" w:rsidRDefault="003E69A4" w:rsidP="00B801C7">
      <w:pPr>
        <w:ind w:firstLine="708"/>
        <w:rPr>
          <w:rFonts w:ascii="Arial" w:eastAsia="Calibri" w:hAnsi="Arial" w:cs="Arial"/>
          <w:szCs w:val="24"/>
        </w:rPr>
      </w:pPr>
      <w:r w:rsidRPr="00B801C7">
        <w:rPr>
          <w:rFonts w:ascii="Arial" w:eastAsia="Calibri" w:hAnsi="Arial" w:cs="Arial"/>
          <w:szCs w:val="24"/>
        </w:rPr>
        <w:t>El presente estudio tuvo como</w:t>
      </w:r>
      <w:r w:rsidR="00A50DA1" w:rsidRPr="00B801C7">
        <w:rPr>
          <w:rFonts w:ascii="Arial" w:eastAsia="Calibri" w:hAnsi="Arial" w:cs="Arial"/>
          <w:szCs w:val="24"/>
        </w:rPr>
        <w:t xml:space="preserve"> objetivo </w:t>
      </w:r>
      <w:r w:rsidR="00A50DA1" w:rsidRPr="00B801C7">
        <w:rPr>
          <w:rFonts w:ascii="Arial" w:eastAsia="Calibri" w:hAnsi="Arial" w:cs="Arial"/>
          <w:szCs w:val="24"/>
          <w:lang w:val="es-ES"/>
        </w:rPr>
        <w:t>determinar el efecto de la aplicación de una guía educativa preoperatoria en el incremento del conocimiento y comportamiento de los pacientes adenomectomizados de próstata en el post operatorio inmediato del Hospital III Suárez – Angamos ESSALUD 20</w:t>
      </w:r>
      <w:r w:rsidR="00A50DA1" w:rsidRPr="00B801C7">
        <w:rPr>
          <w:rFonts w:ascii="Arial" w:eastAsia="Calibri" w:hAnsi="Arial" w:cs="Arial"/>
          <w:szCs w:val="24"/>
        </w:rPr>
        <w:t>15</w:t>
      </w:r>
      <w:r w:rsidR="00A50DA1" w:rsidRPr="00B801C7">
        <w:rPr>
          <w:rFonts w:ascii="Arial" w:eastAsia="Calibri" w:hAnsi="Arial" w:cs="Arial"/>
          <w:b/>
          <w:szCs w:val="24"/>
        </w:rPr>
        <w:t>.</w:t>
      </w:r>
      <w:r w:rsidR="00A50DA1" w:rsidRPr="00B801C7">
        <w:rPr>
          <w:rFonts w:ascii="Arial" w:eastAsia="Calibri" w:hAnsi="Arial" w:cs="Arial"/>
          <w:szCs w:val="24"/>
        </w:rPr>
        <w:t xml:space="preserve">En cuanto a la metodología el estudio es de enfoque cuantitativo, de nivel aplicativo y el diseño utilizado </w:t>
      </w:r>
      <w:r w:rsidR="00A50DA1" w:rsidRPr="00B801C7">
        <w:rPr>
          <w:rFonts w:ascii="Arial" w:eastAsia="Calibri" w:hAnsi="Arial" w:cs="Arial"/>
          <w:szCs w:val="24"/>
          <w:lang w:val="es-ES_tradnl"/>
        </w:rPr>
        <w:t>es experimental de tipo cuasi-experimental, con  un grupo de control y un grupo experimental, los mismos que fueron seleccionados aleatoriamente en la que todos los pacientes tuvieron la oportunidad de ser elegidos para ambos grupos</w:t>
      </w:r>
      <w:r w:rsidR="00A50DA1" w:rsidRPr="00B801C7">
        <w:rPr>
          <w:rFonts w:ascii="Arial" w:eastAsia="Calibri" w:hAnsi="Arial" w:cs="Arial"/>
          <w:szCs w:val="24"/>
        </w:rPr>
        <w:t>. La muestra fueron 30 pacientes</w:t>
      </w:r>
      <w:r w:rsidR="00A50DA1" w:rsidRPr="00B801C7">
        <w:rPr>
          <w:rFonts w:ascii="Arial" w:eastAsia="Calibri" w:hAnsi="Arial" w:cs="Arial"/>
          <w:szCs w:val="24"/>
          <w:lang w:val="es-ES_tradnl"/>
        </w:rPr>
        <w:t xml:space="preserve"> que fueron intervenidos quirúrgicamente durante los meses de </w:t>
      </w:r>
      <w:r w:rsidR="00573AAC" w:rsidRPr="00B801C7">
        <w:rPr>
          <w:rFonts w:ascii="Arial" w:eastAsia="Calibri" w:hAnsi="Arial" w:cs="Arial"/>
          <w:szCs w:val="24"/>
          <w:lang w:val="es-ES_tradnl"/>
        </w:rPr>
        <w:t>abril</w:t>
      </w:r>
      <w:r w:rsidR="00A50DA1" w:rsidRPr="00B801C7">
        <w:rPr>
          <w:rFonts w:ascii="Arial" w:eastAsia="Calibri" w:hAnsi="Arial" w:cs="Arial"/>
          <w:szCs w:val="24"/>
          <w:lang w:val="es-ES_tradnl"/>
        </w:rPr>
        <w:t xml:space="preserve"> y </w:t>
      </w:r>
      <w:r w:rsidR="00573AAC" w:rsidRPr="00B801C7">
        <w:rPr>
          <w:rFonts w:ascii="Arial" w:eastAsia="Calibri" w:hAnsi="Arial" w:cs="Arial"/>
          <w:szCs w:val="24"/>
          <w:lang w:val="es-ES_tradnl"/>
        </w:rPr>
        <w:t>mayo</w:t>
      </w:r>
      <w:r w:rsidR="00573AAC" w:rsidRPr="00B801C7">
        <w:rPr>
          <w:rFonts w:ascii="Arial" w:eastAsia="Calibri" w:hAnsi="Arial" w:cs="Arial"/>
          <w:szCs w:val="24"/>
        </w:rPr>
        <w:t>.</w:t>
      </w:r>
      <w:r w:rsidR="00573AAC" w:rsidRPr="00B801C7">
        <w:rPr>
          <w:rFonts w:ascii="Arial" w:eastAsia="Calibri" w:hAnsi="Arial" w:cs="Arial"/>
          <w:szCs w:val="24"/>
          <w:lang w:val="es-ES_tradnl"/>
        </w:rPr>
        <w:t xml:space="preserve"> Como</w:t>
      </w:r>
      <w:r w:rsidR="00A50DA1" w:rsidRPr="00B801C7">
        <w:rPr>
          <w:rFonts w:ascii="Arial" w:eastAsia="Calibri" w:hAnsi="Arial" w:cs="Arial"/>
          <w:szCs w:val="24"/>
          <w:lang w:val="es-ES_tradnl"/>
        </w:rPr>
        <w:t xml:space="preserve"> instrumento se usó el </w:t>
      </w:r>
      <w:r w:rsidR="00A50DA1" w:rsidRPr="00B801C7">
        <w:rPr>
          <w:rFonts w:ascii="Arial" w:eastAsia="Calibri" w:hAnsi="Arial" w:cs="Arial"/>
          <w:iCs/>
          <w:szCs w:val="24"/>
        </w:rPr>
        <w:t xml:space="preserve">cuestionario y la ficha de observación postoperatoria: El cuestionario consta de dos partes, la primera parte contiene datos generales, la segunda parte consta de 9 preguntas cerradas de selección múltiple. El cuestionario y la ficha de observación </w:t>
      </w:r>
      <w:r w:rsidR="00573AAC" w:rsidRPr="00B801C7">
        <w:rPr>
          <w:rFonts w:ascii="Arial" w:eastAsia="Calibri" w:hAnsi="Arial" w:cs="Arial"/>
          <w:iCs/>
          <w:szCs w:val="24"/>
        </w:rPr>
        <w:t>fue aplicado</w:t>
      </w:r>
      <w:r w:rsidR="00A50DA1" w:rsidRPr="00B801C7">
        <w:rPr>
          <w:rFonts w:ascii="Arial" w:eastAsia="Calibri" w:hAnsi="Arial" w:cs="Arial"/>
          <w:iCs/>
          <w:szCs w:val="24"/>
        </w:rPr>
        <w:t xml:space="preserve"> a ambos grupos, en el grupo experimental se realizó la aplicación de la guía </w:t>
      </w:r>
      <w:r w:rsidR="00573AAC" w:rsidRPr="00B801C7">
        <w:rPr>
          <w:rFonts w:ascii="Arial" w:eastAsia="Calibri" w:hAnsi="Arial" w:cs="Arial"/>
          <w:iCs/>
          <w:szCs w:val="24"/>
        </w:rPr>
        <w:t>educativa y</w:t>
      </w:r>
      <w:r w:rsidR="00A50DA1" w:rsidRPr="00B801C7">
        <w:rPr>
          <w:rFonts w:ascii="Arial" w:eastAsia="Calibri" w:hAnsi="Arial" w:cs="Arial"/>
          <w:iCs/>
          <w:szCs w:val="24"/>
        </w:rPr>
        <w:t xml:space="preserve"> el grupo control se le brindo la información general. </w:t>
      </w:r>
      <w:proofErr w:type="gramStart"/>
      <w:r w:rsidR="00A50DA1" w:rsidRPr="00B801C7">
        <w:rPr>
          <w:rFonts w:ascii="Arial" w:eastAsia="Calibri" w:hAnsi="Arial" w:cs="Arial"/>
          <w:szCs w:val="24"/>
        </w:rPr>
        <w:t>La información</w:t>
      </w:r>
      <w:proofErr w:type="gramEnd"/>
      <w:r w:rsidR="00A50DA1" w:rsidRPr="00B801C7">
        <w:rPr>
          <w:rFonts w:ascii="Arial" w:eastAsia="Calibri" w:hAnsi="Arial" w:cs="Arial"/>
          <w:szCs w:val="24"/>
        </w:rPr>
        <w:t xml:space="preserve"> fue procesada en una base de datos del paquete estadístico SPSS versión 20. Para el análisis de datos se empleó la estadística descriptiva y la inferencia la que permitió la prueba de la hipótesis. Una de las conclusiones a que se llegó es: existe relación estadísticamente </w:t>
      </w:r>
      <w:r w:rsidR="00573AAC" w:rsidRPr="00B801C7">
        <w:rPr>
          <w:rFonts w:ascii="Arial" w:eastAsia="Calibri" w:hAnsi="Arial" w:cs="Arial"/>
          <w:szCs w:val="24"/>
        </w:rPr>
        <w:t>significativa entre</w:t>
      </w:r>
      <w:r w:rsidR="00A50DA1" w:rsidRPr="00B801C7">
        <w:rPr>
          <w:rFonts w:ascii="Arial" w:eastAsia="Calibri" w:hAnsi="Arial" w:cs="Arial"/>
          <w:szCs w:val="24"/>
        </w:rPr>
        <w:t xml:space="preserve"> el nivel conocimiento con el nivel de comportamiento de los pacientes en el posoperatorio </w:t>
      </w:r>
      <w:r w:rsidR="00573AAC" w:rsidRPr="00B801C7">
        <w:rPr>
          <w:rFonts w:ascii="Arial" w:eastAsia="Calibri" w:hAnsi="Arial" w:cs="Arial"/>
          <w:szCs w:val="24"/>
        </w:rPr>
        <w:t>inmediato en el</w:t>
      </w:r>
      <w:r w:rsidR="00A50DA1" w:rsidRPr="00B801C7">
        <w:rPr>
          <w:rFonts w:ascii="Arial" w:eastAsia="Calibri" w:hAnsi="Arial" w:cs="Arial"/>
          <w:szCs w:val="24"/>
        </w:rPr>
        <w:t xml:space="preserve"> grupo experimental, se </w:t>
      </w:r>
      <w:r w:rsidR="00573AAC" w:rsidRPr="00B801C7">
        <w:rPr>
          <w:rFonts w:ascii="Arial" w:eastAsia="Calibri" w:hAnsi="Arial" w:cs="Arial"/>
          <w:szCs w:val="24"/>
        </w:rPr>
        <w:t>observó además</w:t>
      </w:r>
      <w:r w:rsidR="00A50DA1" w:rsidRPr="00B801C7">
        <w:rPr>
          <w:rFonts w:ascii="Arial" w:eastAsia="Calibri" w:hAnsi="Arial" w:cs="Arial"/>
          <w:szCs w:val="24"/>
        </w:rPr>
        <w:t xml:space="preserve"> que los pacientes que participaron en el grupo experimental el mayor porcentaje de ellos obtuvieron puntaje óptimo y su comportamiento fue el adecuado.</w:t>
      </w:r>
    </w:p>
    <w:p w:rsidR="00803A72" w:rsidRPr="00B801C7" w:rsidRDefault="00803A72" w:rsidP="00B801C7">
      <w:pPr>
        <w:rPr>
          <w:rFonts w:ascii="Arial" w:eastAsia="Calibri" w:hAnsi="Arial" w:cs="Arial"/>
          <w:szCs w:val="24"/>
        </w:rPr>
      </w:pPr>
    </w:p>
    <w:p w:rsidR="00A50DA1" w:rsidRPr="00B801C7" w:rsidRDefault="00B4462D" w:rsidP="00B801C7">
      <w:pPr>
        <w:rPr>
          <w:rFonts w:ascii="Arial" w:hAnsi="Arial" w:cs="Arial"/>
          <w:noProof/>
          <w:szCs w:val="24"/>
        </w:rPr>
      </w:pPr>
      <w:r w:rsidRPr="00B801C7">
        <w:rPr>
          <w:rFonts w:ascii="Arial" w:eastAsia="Calibri" w:hAnsi="Arial" w:cs="Arial"/>
          <w:b/>
          <w:noProof/>
          <w:szCs w:val="24"/>
          <w:lang w:val="es-PE"/>
        </w:rPr>
        <mc:AlternateContent>
          <mc:Choice Requires="wps">
            <w:drawing>
              <wp:anchor distT="0" distB="0" distL="114300" distR="114300" simplePos="0" relativeHeight="251642368" behindDoc="0" locked="0" layoutInCell="1" allowOverlap="1" wp14:anchorId="03CFFC26" wp14:editId="5D08E8BD">
                <wp:simplePos x="0" y="0"/>
                <wp:positionH relativeFrom="margin">
                  <wp:align>right</wp:align>
                </wp:positionH>
                <wp:positionV relativeFrom="paragraph">
                  <wp:posOffset>8352540</wp:posOffset>
                </wp:positionV>
                <wp:extent cx="307361" cy="276625"/>
                <wp:effectExtent l="0" t="0" r="0" b="952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61" cy="276625"/>
                        </a:xfrm>
                        <a:prstGeom prst="rect">
                          <a:avLst/>
                        </a:prstGeom>
                        <a:solidFill>
                          <a:sysClr val="window" lastClr="FFFFFF"/>
                        </a:solidFill>
                        <a:ln w="6350">
                          <a:noFill/>
                        </a:ln>
                        <a:effectLst/>
                      </wps:spPr>
                      <wps:txbx>
                        <w:txbxContent>
                          <w:p w:rsidR="00803ADA" w:rsidRDefault="00803ADA" w:rsidP="00A50DA1">
                            <w:pPr>
                              <w:jc w:val="cente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CFFC26" id="Cuadro de texto 25" o:spid="_x0000_s1028" type="#_x0000_t202" style="position:absolute;left:0;text-align:left;margin-left:-27pt;margin-top:657.7pt;width:24.2pt;height:21.8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" fillcolor="window" stroked="f" strokeweight=".5pt">
                <v:path arrowok="t"/>
                <v:textbox>
                  <w:txbxContent>
                    <w:p w:rsidR="00803ADA" w:rsidRDefault="00803ADA" w:rsidP="00A50DA1">
                      <w:pPr>
                        <w:jc w:val="center"/>
                      </w:pPr>
                      <w:r>
                        <w:t>X</w:t>
                      </w:r>
                    </w:p>
                  </w:txbxContent>
                </v:textbox>
                <w10:wrap anchorx="margin"/>
              </v:shape>
            </w:pict>
          </mc:Fallback>
        </mc:AlternateContent>
      </w:r>
      <w:r w:rsidR="00A50DA1" w:rsidRPr="00B801C7">
        <w:rPr>
          <w:rFonts w:ascii="Arial" w:eastAsia="Calibri" w:hAnsi="Arial" w:cs="Arial"/>
          <w:szCs w:val="24"/>
        </w:rPr>
        <w:t>Palabras clave: nivel de conocimiento, comportamiento, postoperatorio, guía educativa.</w:t>
      </w:r>
      <w:r w:rsidR="00354136" w:rsidRPr="00B801C7">
        <w:rPr>
          <w:rFonts w:ascii="Arial" w:hAnsi="Arial" w:cs="Arial"/>
          <w:noProof/>
          <w:szCs w:val="24"/>
        </w:rPr>
        <w:t xml:space="preserve"> </w:t>
      </w:r>
    </w:p>
    <w:p w:rsidR="009F0043" w:rsidRPr="00B801C7" w:rsidRDefault="009F0043" w:rsidP="00B801C7">
      <w:pPr>
        <w:rPr>
          <w:rFonts w:ascii="Arial" w:eastAsia="Calibri" w:hAnsi="Arial" w:cs="Arial"/>
          <w:szCs w:val="24"/>
        </w:rPr>
      </w:pPr>
    </w:p>
    <w:p w:rsidR="007F6869" w:rsidRPr="00B801C7" w:rsidRDefault="007F6869" w:rsidP="00B801C7">
      <w:pPr>
        <w:rPr>
          <w:rFonts w:ascii="Arial" w:eastAsia="Calibri" w:hAnsi="Arial" w:cs="Arial"/>
          <w:szCs w:val="24"/>
        </w:rPr>
      </w:pPr>
    </w:p>
    <w:p w:rsidR="00A50DA1" w:rsidRPr="00B801C7" w:rsidRDefault="00B801C7" w:rsidP="00B801C7">
      <w:pPr>
        <w:pStyle w:val="Ttulo1"/>
        <w:rPr>
          <w:sz w:val="24"/>
          <w:lang w:val="en-US"/>
        </w:rPr>
      </w:pPr>
      <w:bookmarkStart w:id="1" w:name="_Toc515263287"/>
      <w:r>
        <w:rPr>
          <w:lang w:val="en-US"/>
        </w:rPr>
        <w:lastRenderedPageBreak/>
        <w:t>ABSTRACT</w:t>
      </w:r>
      <w:bookmarkEnd w:id="1"/>
    </w:p>
    <w:p w:rsidR="00A50DA1" w:rsidRPr="00B801C7" w:rsidRDefault="00445B73" w:rsidP="00B801C7">
      <w:pPr>
        <w:keepNext/>
        <w:keepLines/>
        <w:spacing w:before="480"/>
        <w:ind w:firstLine="708"/>
        <w:outlineLvl w:val="0"/>
        <w:rPr>
          <w:rFonts w:ascii="Arial" w:hAnsi="Arial" w:cs="Arial"/>
          <w:bCs/>
          <w:szCs w:val="24"/>
          <w:lang w:val="en-US"/>
        </w:rPr>
      </w:pPr>
      <w:bookmarkStart w:id="2" w:name="_Toc515263288"/>
      <w:r w:rsidRPr="00B801C7">
        <w:rPr>
          <w:rFonts w:ascii="Arial" w:hAnsi="Arial" w:cs="Arial"/>
          <w:bCs/>
          <w:szCs w:val="24"/>
          <w:lang w:val="en-US"/>
        </w:rPr>
        <w:t>The present study aimed</w:t>
      </w:r>
      <w:r w:rsidR="00A50DA1" w:rsidRPr="00B801C7">
        <w:rPr>
          <w:rFonts w:ascii="Arial" w:hAnsi="Arial" w:cs="Arial"/>
          <w:bCs/>
          <w:szCs w:val="24"/>
          <w:lang w:val="en-US"/>
        </w:rPr>
        <w:t xml:space="preserve"> to determine the effect of the application of a preoperative educational guide on the increase of the knowledge and behavior of the </w:t>
      </w:r>
      <w:r w:rsidR="00C05D81" w:rsidRPr="00B801C7">
        <w:rPr>
          <w:rFonts w:ascii="Arial" w:hAnsi="Arial" w:cs="Arial"/>
          <w:bCs/>
          <w:szCs w:val="24"/>
          <w:lang w:val="en-US"/>
        </w:rPr>
        <w:t>adrenalectomized</w:t>
      </w:r>
      <w:r w:rsidR="00A50DA1" w:rsidRPr="00B801C7">
        <w:rPr>
          <w:rFonts w:ascii="Arial" w:hAnsi="Arial" w:cs="Arial"/>
          <w:bCs/>
          <w:szCs w:val="24"/>
          <w:lang w:val="en-US"/>
        </w:rPr>
        <w:t xml:space="preserve"> prostate patients in the immediate postoperative period of Hospital III Suárez - Angamos ESSALUD 2015. As for the methodology the Study is a quantitative, application-level approach and the design used is a quasi-experimental experimental type, with a control group and an experimental group, the same ones that were randomly selected in which all patients had the opportunity to be elected to </w:t>
      </w:r>
      <w:proofErr w:type="gramStart"/>
      <w:r w:rsidR="00A50DA1" w:rsidRPr="00B801C7">
        <w:rPr>
          <w:rFonts w:ascii="Arial" w:hAnsi="Arial" w:cs="Arial"/>
          <w:bCs/>
          <w:szCs w:val="24"/>
          <w:lang w:val="en-US"/>
        </w:rPr>
        <w:t>Both</w:t>
      </w:r>
      <w:proofErr w:type="gramEnd"/>
      <w:r w:rsidR="00A50DA1" w:rsidRPr="00B801C7">
        <w:rPr>
          <w:rFonts w:ascii="Arial" w:hAnsi="Arial" w:cs="Arial"/>
          <w:bCs/>
          <w:szCs w:val="24"/>
          <w:lang w:val="en-US"/>
        </w:rPr>
        <w:t xml:space="preserve"> groups. The sample consisted of 30 patients who underwent surgery during the months of April and May. As an </w:t>
      </w:r>
      <w:r w:rsidR="00C05D81" w:rsidRPr="00B801C7">
        <w:rPr>
          <w:rFonts w:ascii="Arial" w:hAnsi="Arial" w:cs="Arial"/>
          <w:bCs/>
          <w:szCs w:val="24"/>
          <w:lang w:val="en-US"/>
        </w:rPr>
        <w:t>instrument,</w:t>
      </w:r>
      <w:r w:rsidR="00A50DA1" w:rsidRPr="00B801C7">
        <w:rPr>
          <w:rFonts w:ascii="Arial" w:hAnsi="Arial" w:cs="Arial"/>
          <w:bCs/>
          <w:szCs w:val="24"/>
          <w:lang w:val="en-US"/>
        </w:rPr>
        <w:t xml:space="preserve"> the questionnaire and the postoperative observation record were used: The questionnaire consists of two parts, the first part contains general data,</w:t>
      </w:r>
      <w:r w:rsidR="00275866" w:rsidRPr="00B801C7">
        <w:rPr>
          <w:rFonts w:ascii="Arial" w:hAnsi="Arial" w:cs="Arial"/>
          <w:bCs/>
          <w:szCs w:val="24"/>
          <w:lang w:val="en-US"/>
        </w:rPr>
        <w:t xml:space="preserve"> </w:t>
      </w:r>
      <w:proofErr w:type="gramStart"/>
      <w:r w:rsidR="00275866" w:rsidRPr="00B801C7">
        <w:rPr>
          <w:rFonts w:ascii="Arial" w:hAnsi="Arial" w:cs="Arial"/>
          <w:bCs/>
          <w:szCs w:val="24"/>
          <w:lang w:val="en-US"/>
        </w:rPr>
        <w:t>the</w:t>
      </w:r>
      <w:proofErr w:type="gramEnd"/>
      <w:r w:rsidR="00275866" w:rsidRPr="00B801C7">
        <w:rPr>
          <w:rFonts w:ascii="Arial" w:hAnsi="Arial" w:cs="Arial"/>
          <w:bCs/>
          <w:szCs w:val="24"/>
          <w:lang w:val="en-US"/>
        </w:rPr>
        <w:t xml:space="preserve"> second part consists of 9 m</w:t>
      </w:r>
      <w:r w:rsidR="00A50DA1" w:rsidRPr="00B801C7">
        <w:rPr>
          <w:rFonts w:ascii="Arial" w:hAnsi="Arial" w:cs="Arial"/>
          <w:bCs/>
          <w:szCs w:val="24"/>
          <w:lang w:val="en-US"/>
        </w:rPr>
        <w:t xml:space="preserve">ultiple choice closed questions. The questionnaire and the observation sheet were applied to both groups, in the experimental group the application of the educational guide was carried out and the control group was given the general information. The information was processed in a database of the statistical package SPSS version 20. For the analysis of </w:t>
      </w:r>
      <w:r w:rsidR="00573AAC" w:rsidRPr="00B801C7">
        <w:rPr>
          <w:rFonts w:ascii="Arial" w:hAnsi="Arial" w:cs="Arial"/>
          <w:bCs/>
          <w:szCs w:val="24"/>
          <w:lang w:val="en-US"/>
        </w:rPr>
        <w:t>data,</w:t>
      </w:r>
      <w:r w:rsidR="00A50DA1" w:rsidRPr="00B801C7">
        <w:rPr>
          <w:rFonts w:ascii="Arial" w:hAnsi="Arial" w:cs="Arial"/>
          <w:bCs/>
          <w:szCs w:val="24"/>
          <w:lang w:val="en-US"/>
        </w:rPr>
        <w:t xml:space="preserve"> we used the descriptive statistics and the inference that allowed the test of the hypothesis. One of the conclusions reached is: there is a statistically significant relationship between the knowledge level and the level of behavior of patients in the immediate postoperative period in the experimental group, it was also observed that the patients who participated in the experimental group had the highest percentage of them obtained an optimal score and their behavior was adequate.</w:t>
      </w:r>
      <w:bookmarkEnd w:id="2"/>
    </w:p>
    <w:p w:rsidR="00A50DA1" w:rsidRPr="00B801C7" w:rsidRDefault="00A50DA1" w:rsidP="00B801C7">
      <w:pPr>
        <w:keepNext/>
        <w:keepLines/>
        <w:spacing w:before="480"/>
        <w:outlineLvl w:val="0"/>
        <w:rPr>
          <w:rFonts w:ascii="Arial" w:hAnsi="Arial" w:cs="Arial"/>
          <w:bCs/>
          <w:szCs w:val="24"/>
          <w:lang w:val="en-US"/>
        </w:rPr>
      </w:pPr>
      <w:r w:rsidRPr="00B801C7">
        <w:rPr>
          <w:rFonts w:ascii="Arial" w:hAnsi="Arial" w:cs="Arial"/>
          <w:bCs/>
          <w:szCs w:val="24"/>
          <w:lang w:val="en-US"/>
        </w:rPr>
        <w:t xml:space="preserve">     </w:t>
      </w:r>
      <w:bookmarkStart w:id="3" w:name="_Toc515263289"/>
      <w:r w:rsidRPr="00B801C7">
        <w:rPr>
          <w:rFonts w:ascii="Arial" w:hAnsi="Arial" w:cs="Arial"/>
          <w:bCs/>
          <w:szCs w:val="24"/>
          <w:lang w:val="en-US"/>
        </w:rPr>
        <w:t>Key words: level of knowledge, behavior, postoperative, educational guide.</w:t>
      </w:r>
      <w:bookmarkEnd w:id="3"/>
    </w:p>
    <w:p w:rsidR="00C2235B" w:rsidRPr="00B801C7" w:rsidRDefault="00C2235B" w:rsidP="00B801C7">
      <w:pPr>
        <w:keepNext/>
        <w:keepLines/>
        <w:spacing w:before="480"/>
        <w:outlineLvl w:val="0"/>
        <w:rPr>
          <w:rFonts w:ascii="Arial" w:hAnsi="Arial" w:cs="Arial"/>
          <w:bCs/>
          <w:szCs w:val="24"/>
          <w:lang w:val="en-US"/>
        </w:rPr>
      </w:pPr>
    </w:p>
    <w:p w:rsidR="00C2235B" w:rsidRPr="00B801C7" w:rsidRDefault="00C2235B" w:rsidP="00B801C7">
      <w:pPr>
        <w:keepNext/>
        <w:keepLines/>
        <w:spacing w:before="480"/>
        <w:outlineLvl w:val="0"/>
        <w:rPr>
          <w:rFonts w:ascii="Arial" w:hAnsi="Arial" w:cs="Arial"/>
          <w:bCs/>
          <w:szCs w:val="24"/>
          <w:lang w:val="en-US"/>
        </w:rPr>
      </w:pPr>
    </w:p>
    <w:p w:rsidR="00C2235B" w:rsidRPr="00B801C7" w:rsidRDefault="00B801C7" w:rsidP="00B801C7">
      <w:pPr>
        <w:pStyle w:val="Ttulo1"/>
      </w:pPr>
      <w:bookmarkStart w:id="4" w:name="_Toc515263290"/>
      <w:r>
        <w:lastRenderedPageBreak/>
        <w:t>IntroducciÓN</w:t>
      </w:r>
      <w:bookmarkEnd w:id="4"/>
    </w:p>
    <w:p w:rsidR="00A50DA1" w:rsidRPr="00B801C7" w:rsidRDefault="00A50DA1" w:rsidP="00B801C7">
      <w:pPr>
        <w:keepNext/>
        <w:keepLines/>
        <w:spacing w:before="480"/>
        <w:ind w:firstLine="567"/>
        <w:outlineLvl w:val="0"/>
        <w:rPr>
          <w:rFonts w:ascii="Arial" w:hAnsi="Arial" w:cs="Arial"/>
          <w:bCs/>
          <w:szCs w:val="24"/>
        </w:rPr>
      </w:pPr>
      <w:bookmarkStart w:id="5" w:name="_Toc515263291"/>
      <w:r w:rsidRPr="00B801C7">
        <w:rPr>
          <w:rFonts w:ascii="Arial" w:hAnsi="Arial" w:cs="Arial"/>
          <w:bCs/>
          <w:szCs w:val="24"/>
        </w:rPr>
        <w:t>A pesar de que las técnicas quirúrgicas se han ido modificando y desarrollando para hacer cada vez menor el riesgo de vida, la cirugía constituye un evento estresante, donde el paciente se siente inmerso en un mundo desconocido para él, alrededor del cual existen diversas preocupaciones sobre la independencia y condiciones físicas, el dolor, la supervivencia y la recuperación, la separación de la familia y del hogar, a esto se suma la propia hospitalización.</w:t>
      </w:r>
      <w:bookmarkEnd w:id="5"/>
      <w:r w:rsidRPr="00B801C7">
        <w:rPr>
          <w:rFonts w:ascii="Arial" w:hAnsi="Arial" w:cs="Arial"/>
          <w:bCs/>
          <w:szCs w:val="24"/>
        </w:rPr>
        <w:t xml:space="preserve"> </w:t>
      </w:r>
    </w:p>
    <w:p w:rsidR="00A50DA1" w:rsidRPr="00B801C7" w:rsidRDefault="00573AAC" w:rsidP="00B801C7">
      <w:pPr>
        <w:keepNext/>
        <w:keepLines/>
        <w:spacing w:before="480"/>
        <w:ind w:firstLine="567"/>
        <w:outlineLvl w:val="0"/>
        <w:rPr>
          <w:rFonts w:ascii="Arial" w:hAnsi="Arial" w:cs="Arial"/>
          <w:bCs/>
          <w:szCs w:val="24"/>
        </w:rPr>
      </w:pPr>
      <w:bookmarkStart w:id="6" w:name="_Toc515263292"/>
      <w:r w:rsidRPr="00B801C7">
        <w:rPr>
          <w:rFonts w:ascii="Arial" w:hAnsi="Arial" w:cs="Arial"/>
          <w:bCs/>
          <w:szCs w:val="24"/>
        </w:rPr>
        <w:t>Además,</w:t>
      </w:r>
      <w:r w:rsidR="00A50DA1" w:rsidRPr="00B801C7">
        <w:rPr>
          <w:rFonts w:ascii="Arial" w:hAnsi="Arial" w:cs="Arial"/>
          <w:bCs/>
          <w:szCs w:val="24"/>
        </w:rPr>
        <w:t xml:space="preserve"> se </w:t>
      </w:r>
      <w:r w:rsidRPr="00B801C7">
        <w:rPr>
          <w:rFonts w:ascii="Arial" w:hAnsi="Arial" w:cs="Arial"/>
          <w:bCs/>
          <w:szCs w:val="24"/>
        </w:rPr>
        <w:t>asocia la</w:t>
      </w:r>
      <w:r w:rsidR="00A50DA1" w:rsidRPr="00B801C7">
        <w:rPr>
          <w:rFonts w:ascii="Arial" w:hAnsi="Arial" w:cs="Arial"/>
          <w:bCs/>
          <w:szCs w:val="24"/>
        </w:rPr>
        <w:t xml:space="preserve"> ansiedad pre-quirúrgica con una mayor vulnerabilidad a presentar </w:t>
      </w:r>
      <w:r w:rsidRPr="00B801C7">
        <w:rPr>
          <w:rFonts w:ascii="Arial" w:hAnsi="Arial" w:cs="Arial"/>
          <w:bCs/>
          <w:szCs w:val="24"/>
        </w:rPr>
        <w:t>limitación física después</w:t>
      </w:r>
      <w:r w:rsidR="00A50DA1" w:rsidRPr="00B801C7">
        <w:rPr>
          <w:rFonts w:ascii="Arial" w:hAnsi="Arial" w:cs="Arial"/>
          <w:bCs/>
          <w:szCs w:val="24"/>
        </w:rPr>
        <w:t xml:space="preserve"> de la cirugía y se puede observar que los niveles del dolor son mayores y </w:t>
      </w:r>
      <w:r w:rsidRPr="00B801C7">
        <w:rPr>
          <w:rFonts w:ascii="Arial" w:hAnsi="Arial" w:cs="Arial"/>
          <w:bCs/>
          <w:szCs w:val="24"/>
        </w:rPr>
        <w:t>por consiguiente</w:t>
      </w:r>
      <w:r w:rsidR="00A50DA1" w:rsidRPr="00B801C7">
        <w:rPr>
          <w:rFonts w:ascii="Arial" w:hAnsi="Arial" w:cs="Arial"/>
          <w:bCs/>
          <w:szCs w:val="24"/>
        </w:rPr>
        <w:t xml:space="preserve"> su recuperación es más lenta.</w:t>
      </w:r>
      <w:bookmarkEnd w:id="6"/>
    </w:p>
    <w:p w:rsidR="00A50DA1" w:rsidRPr="00B801C7" w:rsidRDefault="00B114B6" w:rsidP="00B801C7">
      <w:pPr>
        <w:keepNext/>
        <w:keepLines/>
        <w:spacing w:before="480"/>
        <w:ind w:firstLine="567"/>
        <w:outlineLvl w:val="0"/>
        <w:rPr>
          <w:rFonts w:ascii="Arial" w:hAnsi="Arial" w:cs="Arial"/>
          <w:bCs/>
          <w:szCs w:val="24"/>
        </w:rPr>
      </w:pPr>
      <w:bookmarkStart w:id="7" w:name="_Toc515263295"/>
      <w:r w:rsidRPr="00B801C7">
        <w:rPr>
          <w:rFonts w:ascii="Arial" w:hAnsi="Arial" w:cs="Arial"/>
          <w:noProof/>
          <w:szCs w:val="24"/>
          <w:lang w:val="es-PE"/>
        </w:rPr>
        <mc:AlternateContent>
          <mc:Choice Requires="wps">
            <w:drawing>
              <wp:anchor distT="45720" distB="45720" distL="114300" distR="114300" simplePos="0" relativeHeight="251641344" behindDoc="0" locked="0" layoutInCell="1" allowOverlap="1" wp14:anchorId="39D57792" wp14:editId="4D58FEDE">
                <wp:simplePos x="0" y="0"/>
                <wp:positionH relativeFrom="rightMargin">
                  <wp:posOffset>92710</wp:posOffset>
                </wp:positionH>
                <wp:positionV relativeFrom="paragraph">
                  <wp:posOffset>2184399</wp:posOffset>
                </wp:positionV>
                <wp:extent cx="479425" cy="314325"/>
                <wp:effectExtent l="0" t="0" r="0" b="0"/>
                <wp:wrapNone/>
                <wp:docPr id="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314325"/>
                        </a:xfrm>
                        <a:prstGeom prst="rect">
                          <a:avLst/>
                        </a:prstGeom>
                        <a:noFill/>
                        <a:ln w="9525">
                          <a:noFill/>
                          <a:miter lim="800000"/>
                          <a:headEnd/>
                          <a:tailEnd/>
                        </a:ln>
                      </wps:spPr>
                      <wps:txbx>
                        <w:txbxContent>
                          <w:p w:rsidR="00803ADA" w:rsidRPr="00AD787A" w:rsidRDefault="00803ADA" w:rsidP="00B114B6">
                            <w:pPr>
                              <w:keepNext/>
                              <w:keepLines/>
                              <w:spacing w:before="480"/>
                              <w:jc w:val="center"/>
                              <w:outlineLvl w:val="0"/>
                              <w:rPr>
                                <w:rFonts w:ascii="Arial" w:hAnsi="Arial" w:cs="Arial"/>
                                <w:b/>
                                <w:bCs/>
                                <w:sz w:val="28"/>
                                <w:szCs w:val="28"/>
                              </w:rPr>
                            </w:pPr>
                            <w:bookmarkStart w:id="8" w:name="_Toc515263293"/>
                            <w:r w:rsidRPr="00AD787A">
                              <w:rPr>
                                <w:rFonts w:ascii="Arial" w:hAnsi="Arial" w:cs="Arial"/>
                                <w:b/>
                                <w:sz w:val="28"/>
                                <w:szCs w:val="28"/>
                              </w:rPr>
                              <w:t>CAPITULO I</w:t>
                            </w:r>
                            <w:bookmarkEnd w:id="8"/>
                          </w:p>
                          <w:p w:rsidR="00803ADA" w:rsidRPr="00DD2FDB" w:rsidRDefault="00803ADA" w:rsidP="00B114B6">
                            <w:pPr>
                              <w:rPr>
                                <w:rFonts w:ascii="Arial" w:hAnsi="Arial" w:cs="Arial"/>
                                <w:b/>
                                <w:sz w:val="28"/>
                                <w:szCs w:val="28"/>
                              </w:rPr>
                            </w:pPr>
                          </w:p>
                          <w:p w:rsidR="00803ADA" w:rsidRPr="00BA27CC" w:rsidRDefault="00803ADA" w:rsidP="00B114B6">
                            <w:pPr>
                              <w:pStyle w:val="Ttulo2"/>
                              <w:rPr>
                                <w:rFonts w:cs="Arial"/>
                                <w:color w:val="auto"/>
                                <w:sz w:val="24"/>
                                <w:szCs w:val="24"/>
                              </w:rPr>
                            </w:pPr>
                            <w:bookmarkStart w:id="9" w:name="_Toc456357723"/>
                            <w:bookmarkStart w:id="10" w:name="_Toc515263294"/>
                            <w:r w:rsidRPr="00BA27CC">
                              <w:rPr>
                                <w:rFonts w:cs="Arial"/>
                                <w:color w:val="auto"/>
                                <w:sz w:val="24"/>
                                <w:szCs w:val="24"/>
                              </w:rPr>
                              <w:t xml:space="preserve">1.1 PLANTEAMIENTO </w:t>
                            </w:r>
                            <w:bookmarkEnd w:id="9"/>
                            <w:r>
                              <w:rPr>
                                <w:rFonts w:cs="Arial"/>
                                <w:color w:val="auto"/>
                                <w:sz w:val="24"/>
                                <w:szCs w:val="24"/>
                              </w:rPr>
                              <w:t>DEL ESTUDIO</w:t>
                            </w:r>
                            <w:bookmarkEnd w:id="10"/>
                          </w:p>
                          <w:p w:rsidR="00803ADA" w:rsidRPr="00617895" w:rsidRDefault="00803ADA" w:rsidP="0009416F">
                            <w:pPr>
                              <w:jc w:val="cente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57792" id="Cuadro de texto 2" o:spid="_x0000_s1029" type="#_x0000_t202" style="position:absolute;left:0;text-align:left;margin-left:7.3pt;margin-top:172pt;width:37.75pt;height:24.75pt;z-index:251641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" filled="f" stroked="f">
                <v:textbox>
                  <w:txbxContent>
                    <w:p w:rsidR="00803ADA" w:rsidRPr="00AD787A" w:rsidRDefault="00803ADA" w:rsidP="00B114B6">
                      <w:pPr>
                        <w:keepNext/>
                        <w:keepLines/>
                        <w:spacing w:before="480"/>
                        <w:jc w:val="center"/>
                        <w:outlineLvl w:val="0"/>
                        <w:rPr>
                          <w:rFonts w:ascii="Arial" w:hAnsi="Arial" w:cs="Arial"/>
                          <w:b/>
                          <w:bCs/>
                          <w:sz w:val="28"/>
                          <w:szCs w:val="28"/>
                        </w:rPr>
                      </w:pPr>
                      <w:bookmarkStart w:id="11" w:name="_Toc515263293"/>
                      <w:r w:rsidRPr="00AD787A">
                        <w:rPr>
                          <w:rFonts w:ascii="Arial" w:hAnsi="Arial" w:cs="Arial"/>
                          <w:b/>
                          <w:sz w:val="28"/>
                          <w:szCs w:val="28"/>
                        </w:rPr>
                        <w:t>CAPITULO I</w:t>
                      </w:r>
                      <w:bookmarkEnd w:id="11"/>
                    </w:p>
                    <w:p w:rsidR="00803ADA" w:rsidRPr="00DD2FDB" w:rsidRDefault="00803ADA" w:rsidP="00B114B6">
                      <w:pPr>
                        <w:rPr>
                          <w:rFonts w:ascii="Arial" w:hAnsi="Arial" w:cs="Arial"/>
                          <w:b/>
                          <w:sz w:val="28"/>
                          <w:szCs w:val="28"/>
                        </w:rPr>
                      </w:pPr>
                    </w:p>
                    <w:p w:rsidR="00803ADA" w:rsidRPr="00BA27CC" w:rsidRDefault="00803ADA" w:rsidP="00B114B6">
                      <w:pPr>
                        <w:pStyle w:val="Ttulo2"/>
                        <w:rPr>
                          <w:rFonts w:cs="Arial"/>
                          <w:color w:val="auto"/>
                          <w:sz w:val="24"/>
                          <w:szCs w:val="24"/>
                        </w:rPr>
                      </w:pPr>
                      <w:bookmarkStart w:id="12" w:name="_Toc456357723"/>
                      <w:bookmarkStart w:id="13" w:name="_Toc515263294"/>
                      <w:r w:rsidRPr="00BA27CC">
                        <w:rPr>
                          <w:rFonts w:cs="Arial"/>
                          <w:color w:val="auto"/>
                          <w:sz w:val="24"/>
                          <w:szCs w:val="24"/>
                        </w:rPr>
                        <w:t xml:space="preserve">1.1 PLANTEAMIENTO </w:t>
                      </w:r>
                      <w:bookmarkEnd w:id="12"/>
                      <w:r>
                        <w:rPr>
                          <w:rFonts w:cs="Arial"/>
                          <w:color w:val="auto"/>
                          <w:sz w:val="24"/>
                          <w:szCs w:val="24"/>
                        </w:rPr>
                        <w:t>DEL ESTUDIO</w:t>
                      </w:r>
                      <w:bookmarkEnd w:id="13"/>
                    </w:p>
                    <w:p w:rsidR="00803ADA" w:rsidRPr="00617895" w:rsidRDefault="00803ADA" w:rsidP="0009416F">
                      <w:pPr>
                        <w:jc w:val="center"/>
                        <w:rPr>
                          <w:szCs w:val="24"/>
                        </w:rPr>
                      </w:pPr>
                    </w:p>
                  </w:txbxContent>
                </v:textbox>
                <w10:wrap anchorx="margin"/>
              </v:shape>
            </w:pict>
          </mc:Fallback>
        </mc:AlternateContent>
      </w:r>
      <w:r w:rsidR="00A50DA1" w:rsidRPr="00B801C7">
        <w:rPr>
          <w:rFonts w:ascii="Arial" w:hAnsi="Arial" w:cs="Arial"/>
          <w:bCs/>
          <w:szCs w:val="24"/>
        </w:rPr>
        <w:t xml:space="preserve">Es conocido que la preparación de un paciente que va a hacer sometido a una cirugía de adenomectomía de próstata transvesical requiere de especial atención en una variedad de aspectos psicológicos y clínicos, requiriendo por ello, aplicar estrategias de información planificada y </w:t>
      </w:r>
      <w:r w:rsidR="007A2003" w:rsidRPr="00B801C7">
        <w:rPr>
          <w:rFonts w:ascii="Arial" w:hAnsi="Arial" w:cs="Arial"/>
          <w:bCs/>
          <w:szCs w:val="24"/>
        </w:rPr>
        <w:t>específica que</w:t>
      </w:r>
      <w:r w:rsidR="00A50DA1" w:rsidRPr="00B801C7">
        <w:rPr>
          <w:rFonts w:ascii="Arial" w:hAnsi="Arial" w:cs="Arial"/>
          <w:bCs/>
          <w:szCs w:val="24"/>
        </w:rPr>
        <w:t xml:space="preserve"> </w:t>
      </w:r>
      <w:r w:rsidR="007A2003" w:rsidRPr="00B801C7">
        <w:rPr>
          <w:rFonts w:ascii="Arial" w:hAnsi="Arial" w:cs="Arial"/>
          <w:bCs/>
          <w:szCs w:val="24"/>
        </w:rPr>
        <w:t>viene a</w:t>
      </w:r>
      <w:r w:rsidR="00A50DA1" w:rsidRPr="00B801C7">
        <w:rPr>
          <w:rFonts w:ascii="Arial" w:hAnsi="Arial" w:cs="Arial"/>
          <w:bCs/>
          <w:szCs w:val="24"/>
        </w:rPr>
        <w:t xml:space="preserve"> constituirse en un elemento clave para enfrentar situaciones nuevas que se presentan durante el proceso post- operatorio inmediato.</w:t>
      </w:r>
      <w:bookmarkEnd w:id="7"/>
      <w:r w:rsidR="00AE5B77" w:rsidRPr="00B801C7">
        <w:rPr>
          <w:rFonts w:ascii="Arial" w:hAnsi="Arial" w:cs="Arial"/>
          <w:noProof/>
          <w:szCs w:val="24"/>
        </w:rPr>
        <w:t xml:space="preserve"> </w:t>
      </w:r>
    </w:p>
    <w:p w:rsidR="0072736A" w:rsidRPr="00B801C7" w:rsidRDefault="00A50DA1" w:rsidP="00B801C7">
      <w:pPr>
        <w:keepNext/>
        <w:keepLines/>
        <w:spacing w:before="480"/>
        <w:ind w:firstLine="567"/>
        <w:outlineLvl w:val="0"/>
        <w:rPr>
          <w:rFonts w:ascii="Arial" w:hAnsi="Arial" w:cs="Arial"/>
          <w:bCs/>
          <w:szCs w:val="24"/>
        </w:rPr>
      </w:pPr>
      <w:bookmarkStart w:id="14" w:name="_Toc515263296"/>
      <w:r w:rsidRPr="00B801C7">
        <w:rPr>
          <w:rFonts w:ascii="Arial" w:hAnsi="Arial" w:cs="Arial"/>
          <w:bCs/>
          <w:szCs w:val="24"/>
        </w:rPr>
        <w:t>El propósito del estudio es  mejorar el comportamiento post- operatorio inmediato, de pacientes que son sometidos a una cirugía de adenomectomía de próstata transvesical mediante la aplicación de una guía educativa de enfermería, para lograr respuestas positivas en ellos durante su proceso post operatorio quirúrgico como son: la disminución de la estadía hospitalaria mejor tolerancia al dolor y a los efectos post anestésicos, a la presencia de los catéteres invasivos como la sonda Foley y la vía periférica, aplicación de medidas preventivas de aerofagia.</w:t>
      </w:r>
      <w:bookmarkEnd w:id="14"/>
      <w:r w:rsidR="00354136" w:rsidRPr="00B801C7">
        <w:rPr>
          <w:rFonts w:ascii="Arial" w:hAnsi="Arial" w:cs="Arial"/>
          <w:noProof/>
          <w:szCs w:val="24"/>
        </w:rPr>
        <w:t xml:space="preserve"> </w:t>
      </w:r>
    </w:p>
    <w:p w:rsidR="009A59DD" w:rsidRPr="00B801C7" w:rsidRDefault="008F2D91" w:rsidP="00B801C7">
      <w:pPr>
        <w:keepNext/>
        <w:keepLines/>
        <w:spacing w:before="480"/>
        <w:outlineLvl w:val="0"/>
        <w:rPr>
          <w:rFonts w:ascii="Arial" w:hAnsi="Arial" w:cs="Arial"/>
          <w:bCs/>
          <w:szCs w:val="24"/>
        </w:rPr>
      </w:pPr>
      <w:r w:rsidRPr="00B801C7">
        <w:rPr>
          <w:rFonts w:ascii="Arial" w:hAnsi="Arial" w:cs="Arial"/>
          <w:bCs/>
          <w:szCs w:val="24"/>
        </w:rPr>
        <w:lastRenderedPageBreak/>
        <w:t xml:space="preserve">        </w:t>
      </w:r>
      <w:bookmarkStart w:id="15" w:name="_Toc515263297"/>
      <w:r w:rsidR="00A50DA1" w:rsidRPr="00B801C7">
        <w:rPr>
          <w:rFonts w:ascii="Arial" w:hAnsi="Arial" w:cs="Arial"/>
          <w:bCs/>
          <w:szCs w:val="24"/>
        </w:rPr>
        <w:t>Este estudio consta de: Capítulo I: Problema en el cual se expone el planteamiento, formulación, justificación del problema, los objetivos, la justificación y limitación; Capítulo II , Marco teórico presenta los antecedentes nacionales e internacionales, base teórica, definición de términos, hipótesis y relación de variables; Capítulo</w:t>
      </w:r>
      <w:r w:rsidR="002548F8" w:rsidRPr="00B801C7">
        <w:rPr>
          <w:rFonts w:ascii="Arial" w:hAnsi="Arial" w:cs="Arial"/>
          <w:bCs/>
          <w:szCs w:val="24"/>
        </w:rPr>
        <w:t xml:space="preserve"> </w:t>
      </w:r>
      <w:r w:rsidR="00A50DA1" w:rsidRPr="00B801C7">
        <w:rPr>
          <w:rFonts w:ascii="Arial" w:hAnsi="Arial" w:cs="Arial"/>
          <w:bCs/>
          <w:szCs w:val="24"/>
        </w:rPr>
        <w:t>III:  Metodología de estudio, se presenta el tipo y método de investigación, diseño de investigación, lugar de ejecución de la investigación, población y muestra de estudio, técnicas e instrumento de recolección de datos, procesamiento de datos, aspectos éticos, análisis de datos; Capítulo IV Contiene los resultados y su respectiva discusión; Capítulo V: Conclusiones y recomendaciones.</w:t>
      </w:r>
      <w:r w:rsidR="00B24DBB" w:rsidRPr="00B801C7">
        <w:rPr>
          <w:rFonts w:ascii="Arial" w:hAnsi="Arial" w:cs="Arial"/>
          <w:bCs/>
          <w:szCs w:val="24"/>
        </w:rPr>
        <w:t xml:space="preserve"> Finalmente</w:t>
      </w:r>
      <w:r w:rsidR="00A50DA1" w:rsidRPr="00B801C7">
        <w:rPr>
          <w:rFonts w:ascii="Arial" w:hAnsi="Arial" w:cs="Arial"/>
          <w:bCs/>
          <w:szCs w:val="24"/>
        </w:rPr>
        <w:t xml:space="preserve"> se presentan las Referencias Bibliográficas y Anexos</w:t>
      </w:r>
      <w:bookmarkStart w:id="16" w:name="_Hlk488228110"/>
      <w:bookmarkEnd w:id="15"/>
    </w:p>
    <w:p w:rsidR="00803ADA" w:rsidRDefault="00803ADA">
      <w:pPr>
        <w:spacing w:after="160" w:line="259" w:lineRule="auto"/>
        <w:jc w:val="left"/>
        <w:rPr>
          <w:rFonts w:asciiTheme="majorHAnsi" w:eastAsiaTheme="majorEastAsia" w:hAnsiTheme="majorHAnsi" w:cstheme="majorBidi"/>
          <w:color w:val="2E74B5" w:themeColor="accent1" w:themeShade="BF"/>
          <w:sz w:val="32"/>
          <w:szCs w:val="32"/>
          <w:lang w:val="es-ES"/>
        </w:rPr>
      </w:pPr>
      <w:r>
        <w:rPr>
          <w:lang w:val="es-ES"/>
        </w:rPr>
        <w:br w:type="page"/>
      </w:r>
    </w:p>
    <w:sdt>
      <w:sdtPr>
        <w:rPr>
          <w:rFonts w:ascii="Arial" w:hAnsi="Arial" w:cs="Arial"/>
          <w:b/>
          <w:lang w:val="es-ES"/>
        </w:rPr>
        <w:id w:val="216941504"/>
        <w:docPartObj>
          <w:docPartGallery w:val="Table of Contents"/>
          <w:docPartUnique/>
        </w:docPartObj>
      </w:sdtPr>
      <w:sdtEndPr>
        <w:rPr>
          <w:rFonts w:eastAsia="Times New Roman"/>
          <w:bCs/>
          <w:color w:val="auto"/>
          <w:sz w:val="24"/>
          <w:szCs w:val="20"/>
        </w:rPr>
      </w:sdtEndPr>
      <w:sdtContent>
        <w:p w:rsidR="00803ADA" w:rsidRPr="001027C8" w:rsidRDefault="001027C8" w:rsidP="00803ADA">
          <w:pPr>
            <w:pStyle w:val="TtulodeTDC"/>
            <w:jc w:val="center"/>
            <w:rPr>
              <w:rFonts w:ascii="Arial" w:hAnsi="Arial" w:cs="Arial"/>
              <w:b/>
            </w:rPr>
          </w:pPr>
          <w:r w:rsidRPr="001027C8">
            <w:rPr>
              <w:rFonts w:ascii="Arial" w:hAnsi="Arial" w:cs="Arial"/>
              <w:b/>
              <w:lang w:val="es-ES"/>
            </w:rPr>
            <w:t>ÍNDICE</w:t>
          </w:r>
        </w:p>
        <w:p w:rsidR="00803ADA" w:rsidRPr="001027C8" w:rsidRDefault="00803ADA">
          <w:pPr>
            <w:pStyle w:val="TDC1"/>
            <w:tabs>
              <w:tab w:val="right" w:leader="dot" w:pos="8495"/>
            </w:tabs>
            <w:rPr>
              <w:rFonts w:ascii="Arial" w:eastAsiaTheme="minorEastAsia" w:hAnsi="Arial" w:cs="Arial"/>
              <w:noProof/>
              <w:sz w:val="22"/>
              <w:szCs w:val="22"/>
              <w:lang w:val="es-PE"/>
            </w:rPr>
          </w:pPr>
          <w:r w:rsidRPr="001027C8">
            <w:rPr>
              <w:rFonts w:ascii="Arial" w:hAnsi="Arial" w:cs="Arial"/>
            </w:rPr>
            <w:fldChar w:fldCharType="begin"/>
          </w:r>
          <w:r w:rsidRPr="001027C8">
            <w:rPr>
              <w:rFonts w:ascii="Arial" w:hAnsi="Arial" w:cs="Arial"/>
            </w:rPr>
            <w:instrText xml:space="preserve"> TOC \o "1-3" \h \z \u </w:instrText>
          </w:r>
          <w:r w:rsidRPr="001027C8">
            <w:rPr>
              <w:rFonts w:ascii="Arial" w:hAnsi="Arial" w:cs="Arial"/>
            </w:rPr>
            <w:fldChar w:fldCharType="separate"/>
          </w:r>
          <w:hyperlink w:anchor="_Toc515263286" w:history="1">
            <w:r w:rsidR="001027C8" w:rsidRPr="001027C8">
              <w:rPr>
                <w:rStyle w:val="Hipervnculo"/>
                <w:rFonts w:ascii="Arial" w:eastAsia="Calibri" w:hAnsi="Arial" w:cs="Arial"/>
                <w:noProof/>
              </w:rPr>
              <w:t>RESUMEN</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_Toc515263286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3</w:t>
            </w:r>
            <w:r w:rsidRPr="001027C8">
              <w:rPr>
                <w:rFonts w:ascii="Arial" w:hAnsi="Arial" w:cs="Arial"/>
                <w:noProof/>
                <w:webHidden/>
              </w:rPr>
              <w:fldChar w:fldCharType="end"/>
            </w:r>
          </w:hyperlink>
        </w:p>
        <w:p w:rsidR="00803ADA" w:rsidRPr="001027C8" w:rsidRDefault="00803ADA">
          <w:pPr>
            <w:pStyle w:val="TDC1"/>
            <w:tabs>
              <w:tab w:val="right" w:leader="dot" w:pos="8495"/>
            </w:tabs>
            <w:rPr>
              <w:rFonts w:ascii="Arial" w:eastAsiaTheme="minorEastAsia" w:hAnsi="Arial" w:cs="Arial"/>
              <w:noProof/>
              <w:sz w:val="22"/>
              <w:szCs w:val="22"/>
              <w:lang w:val="es-PE"/>
            </w:rPr>
          </w:pPr>
          <w:hyperlink w:anchor="_Toc515263287" w:history="1">
            <w:r w:rsidR="001027C8" w:rsidRPr="001027C8">
              <w:rPr>
                <w:rStyle w:val="Hipervnculo"/>
                <w:rFonts w:ascii="Arial" w:hAnsi="Arial" w:cs="Arial"/>
                <w:noProof/>
                <w:lang w:val="en-US"/>
              </w:rPr>
              <w:t>ABSTRACT</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_Toc515263287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4</w:t>
            </w:r>
            <w:r w:rsidRPr="001027C8">
              <w:rPr>
                <w:rFonts w:ascii="Arial" w:hAnsi="Arial" w:cs="Arial"/>
                <w:noProof/>
                <w:webHidden/>
              </w:rPr>
              <w:fldChar w:fldCharType="end"/>
            </w:r>
          </w:hyperlink>
        </w:p>
        <w:p w:rsidR="00803ADA" w:rsidRPr="001027C8" w:rsidRDefault="00803ADA">
          <w:pPr>
            <w:pStyle w:val="TDC1"/>
            <w:tabs>
              <w:tab w:val="right" w:leader="dot" w:pos="8495"/>
            </w:tabs>
            <w:rPr>
              <w:rFonts w:ascii="Arial" w:eastAsiaTheme="minorEastAsia" w:hAnsi="Arial" w:cs="Arial"/>
              <w:noProof/>
              <w:sz w:val="22"/>
              <w:szCs w:val="22"/>
              <w:lang w:val="es-PE"/>
            </w:rPr>
          </w:pPr>
          <w:hyperlink w:anchor="_Toc515263290" w:history="1">
            <w:r w:rsidR="001027C8" w:rsidRPr="001027C8">
              <w:rPr>
                <w:rStyle w:val="Hipervnculo"/>
                <w:rFonts w:ascii="Arial" w:hAnsi="Arial" w:cs="Arial"/>
                <w:noProof/>
              </w:rPr>
              <w:t>INTRODUCCIÓN</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_Toc515263290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5</w:t>
            </w:r>
            <w:r w:rsidRPr="001027C8">
              <w:rPr>
                <w:rFonts w:ascii="Arial" w:hAnsi="Arial" w:cs="Arial"/>
                <w:noProof/>
                <w:webHidden/>
              </w:rPr>
              <w:fldChar w:fldCharType="end"/>
            </w:r>
          </w:hyperlink>
        </w:p>
        <w:p w:rsidR="00803ADA" w:rsidRPr="001027C8" w:rsidRDefault="00803ADA">
          <w:pPr>
            <w:pStyle w:val="TDC1"/>
            <w:tabs>
              <w:tab w:val="right" w:leader="dot" w:pos="8495"/>
            </w:tabs>
            <w:rPr>
              <w:rFonts w:ascii="Arial" w:eastAsiaTheme="minorEastAsia" w:hAnsi="Arial" w:cs="Arial"/>
              <w:noProof/>
              <w:sz w:val="22"/>
              <w:szCs w:val="22"/>
              <w:lang w:val="es-PE"/>
            </w:rPr>
          </w:pPr>
          <w:hyperlink w:anchor="_Toc515263298" w:history="1">
            <w:r w:rsidR="001027C8" w:rsidRPr="001027C8">
              <w:rPr>
                <w:rStyle w:val="Hipervnculo"/>
                <w:rFonts w:ascii="Arial" w:hAnsi="Arial" w:cs="Arial"/>
                <w:noProof/>
                <w:lang w:val="es-PE"/>
              </w:rPr>
              <w:t xml:space="preserve">CAPITULO I: </w:t>
            </w:r>
            <w:r w:rsidR="001027C8" w:rsidRPr="001027C8">
              <w:rPr>
                <w:rStyle w:val="Hipervnculo"/>
                <w:rFonts w:ascii="Arial" w:hAnsi="Arial" w:cs="Arial"/>
                <w:noProof/>
                <w:lang w:val="es-ES"/>
              </w:rPr>
              <w:t>PLANTEAMIENTO DEL ESTUDIO</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_Toc515263298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8</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299" w:history="1">
            <w:r w:rsidR="001027C8" w:rsidRPr="001027C8">
              <w:rPr>
                <w:rStyle w:val="Hipervnculo"/>
                <w:rFonts w:ascii="Arial" w:hAnsi="Arial" w:cs="Arial"/>
                <w:noProof/>
              </w:rPr>
              <w:t>1.1 FORMULACIÓN DEL PROBLEMA Y JUSTIFICACIÓN DEL ESTUDIO.</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_Toc515263299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8</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03" w:history="1">
            <w:r w:rsidR="001027C8" w:rsidRPr="001027C8">
              <w:rPr>
                <w:rStyle w:val="Hipervnculo"/>
                <w:rFonts w:ascii="Arial" w:hAnsi="Arial" w:cs="Arial"/>
                <w:noProof/>
              </w:rPr>
              <w:t>1.2 ANTECEDENTES RELACIONADOS CON EL TEMA</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_Toc515263303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13</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06" w:history="1">
            <w:r w:rsidR="001027C8" w:rsidRPr="001027C8">
              <w:rPr>
                <w:rStyle w:val="Hipervnculo"/>
                <w:rFonts w:ascii="Arial" w:hAnsi="Arial" w:cs="Arial"/>
                <w:noProof/>
              </w:rPr>
              <w:t>1.3 OBJETIVOS GENERALES Y ESPECÍFICOS.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_Toc515263306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15</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09" w:history="1">
            <w:r w:rsidR="001027C8" w:rsidRPr="001027C8">
              <w:rPr>
                <w:rStyle w:val="Hipervnculo"/>
                <w:rFonts w:ascii="Arial" w:hAnsi="Arial" w:cs="Arial"/>
                <w:noProof/>
              </w:rPr>
              <w:t>1.4 LIMITACIONES DEL ESTUDIO</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_Toc515263309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17</w:t>
            </w:r>
            <w:r w:rsidRPr="001027C8">
              <w:rPr>
                <w:rFonts w:ascii="Arial" w:hAnsi="Arial" w:cs="Arial"/>
                <w:noProof/>
                <w:webHidden/>
              </w:rPr>
              <w:fldChar w:fldCharType="end"/>
            </w:r>
          </w:hyperlink>
        </w:p>
        <w:p w:rsidR="00803ADA" w:rsidRPr="001027C8" w:rsidRDefault="00803ADA">
          <w:pPr>
            <w:pStyle w:val="TDC1"/>
            <w:tabs>
              <w:tab w:val="right" w:leader="dot" w:pos="8495"/>
            </w:tabs>
            <w:rPr>
              <w:rFonts w:ascii="Arial" w:eastAsiaTheme="minorEastAsia" w:hAnsi="Arial" w:cs="Arial"/>
              <w:noProof/>
              <w:sz w:val="22"/>
              <w:szCs w:val="22"/>
              <w:lang w:val="es-PE"/>
            </w:rPr>
          </w:pPr>
          <w:hyperlink w:anchor="_Toc515263310" w:history="1">
            <w:r w:rsidR="001027C8" w:rsidRPr="001027C8">
              <w:rPr>
                <w:rStyle w:val="Hipervnculo"/>
                <w:rFonts w:ascii="Arial" w:hAnsi="Arial" w:cs="Arial"/>
                <w:noProof/>
              </w:rPr>
              <w:t>CAPITULO II : MARCO TEÓRICO</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_Toc515263310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18</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11" w:history="1">
            <w:r w:rsidR="001027C8" w:rsidRPr="001027C8">
              <w:rPr>
                <w:rStyle w:val="Hipervnculo"/>
                <w:rFonts w:ascii="Arial" w:hAnsi="Arial" w:cs="Arial"/>
                <w:noProof/>
              </w:rPr>
              <w:t>2.1 BASE TEÓRICA RELACIONADAS CON EL TEMA</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_Toc515263311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18</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18" w:history="1">
            <w:r w:rsidR="001027C8" w:rsidRPr="001027C8">
              <w:rPr>
                <w:rStyle w:val="Hipervnculo"/>
                <w:rFonts w:ascii="Arial" w:hAnsi="Arial" w:cs="Arial"/>
                <w:noProof/>
              </w:rPr>
              <w:t>2.2. DEFINICIÓN DE TÉRMINOS USADOS.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_Toc515263318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27</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19" w:history="1">
            <w:r w:rsidR="001027C8" w:rsidRPr="001027C8">
              <w:rPr>
                <w:rStyle w:val="Hipervnculo"/>
                <w:rFonts w:ascii="Arial" w:hAnsi="Arial" w:cs="Arial"/>
                <w:noProof/>
              </w:rPr>
              <w:t>2.3. HIPÓTESIS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_Toc515263319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28</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22" w:history="1">
            <w:r w:rsidR="001027C8" w:rsidRPr="001027C8">
              <w:rPr>
                <w:rStyle w:val="Hipervnculo"/>
                <w:rFonts w:ascii="Arial" w:hAnsi="Arial" w:cs="Arial"/>
                <w:noProof/>
              </w:rPr>
              <w:t>2.4. VARIABLES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_Toc515263322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29</w:t>
            </w:r>
            <w:r w:rsidRPr="001027C8">
              <w:rPr>
                <w:rFonts w:ascii="Arial" w:hAnsi="Arial" w:cs="Arial"/>
                <w:noProof/>
                <w:webHidden/>
              </w:rPr>
              <w:fldChar w:fldCharType="end"/>
            </w:r>
          </w:hyperlink>
        </w:p>
        <w:p w:rsidR="00803ADA" w:rsidRPr="001027C8" w:rsidRDefault="00803ADA">
          <w:pPr>
            <w:pStyle w:val="TDC1"/>
            <w:tabs>
              <w:tab w:val="right" w:leader="dot" w:pos="8495"/>
            </w:tabs>
            <w:rPr>
              <w:rFonts w:ascii="Arial" w:eastAsiaTheme="minorEastAsia" w:hAnsi="Arial" w:cs="Arial"/>
              <w:noProof/>
              <w:sz w:val="22"/>
              <w:szCs w:val="22"/>
              <w:lang w:val="es-PE"/>
            </w:rPr>
          </w:pPr>
          <w:hyperlink w:anchor="_Toc515263325" w:history="1">
            <w:r w:rsidR="001027C8" w:rsidRPr="001027C8">
              <w:rPr>
                <w:rStyle w:val="Hipervnculo"/>
                <w:rFonts w:ascii="Arial" w:hAnsi="Arial" w:cs="Arial"/>
                <w:noProof/>
              </w:rPr>
              <w:t>CAPITULO III : METODOLOGÍA DE LA INVESTIGACIÓN</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_Toc515263325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30</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26" w:history="1">
            <w:r w:rsidR="001027C8" w:rsidRPr="001027C8">
              <w:rPr>
                <w:rStyle w:val="Hipervnculo"/>
                <w:rFonts w:ascii="Arial" w:hAnsi="Arial" w:cs="Arial"/>
                <w:noProof/>
              </w:rPr>
              <w:t>3.1. DISEÑO DE INVESTIGACIÓN.</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_Toc515263326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30</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27" w:history="1">
            <w:r w:rsidR="001027C8" w:rsidRPr="001027C8">
              <w:rPr>
                <w:rStyle w:val="Hipervnculo"/>
                <w:rFonts w:ascii="Arial" w:hAnsi="Arial" w:cs="Arial"/>
                <w:noProof/>
              </w:rPr>
              <w:t>3.2. POBLACIÓN Y MUESTRA.</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_Toc515263327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31</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28" w:history="1">
            <w:r w:rsidR="001027C8" w:rsidRPr="001027C8">
              <w:rPr>
                <w:rStyle w:val="Hipervnculo"/>
                <w:rFonts w:ascii="Arial" w:hAnsi="Arial" w:cs="Arial"/>
                <w:noProof/>
              </w:rPr>
              <w:t>3.3. TÉCNICAS E INSTRUMENTOS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_Toc515263328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32</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29" w:history="1">
            <w:r w:rsidR="001027C8">
              <w:rPr>
                <w:rStyle w:val="Hipervnculo"/>
                <w:rFonts w:ascii="Arial" w:hAnsi="Arial" w:cs="Arial"/>
                <w:noProof/>
              </w:rPr>
              <w:t>3.4 RECOLECCIÓ</w:t>
            </w:r>
            <w:r w:rsidR="001027C8" w:rsidRPr="001027C8">
              <w:rPr>
                <w:rStyle w:val="Hipervnculo"/>
                <w:rFonts w:ascii="Arial" w:hAnsi="Arial" w:cs="Arial"/>
                <w:noProof/>
              </w:rPr>
              <w:t>N DE DATOS.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_Toc515263329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32</w:t>
            </w:r>
            <w:r w:rsidRPr="001027C8">
              <w:rPr>
                <w:rFonts w:ascii="Arial" w:hAnsi="Arial" w:cs="Arial"/>
                <w:noProof/>
                <w:webHidden/>
              </w:rPr>
              <w:fldChar w:fldCharType="end"/>
            </w:r>
          </w:hyperlink>
        </w:p>
        <w:p w:rsidR="00803ADA" w:rsidRPr="001027C8" w:rsidRDefault="00803ADA">
          <w:pPr>
            <w:pStyle w:val="TDC1"/>
            <w:tabs>
              <w:tab w:val="right" w:leader="dot" w:pos="8495"/>
            </w:tabs>
            <w:rPr>
              <w:rFonts w:ascii="Arial" w:eastAsiaTheme="minorEastAsia" w:hAnsi="Arial" w:cs="Arial"/>
              <w:noProof/>
              <w:sz w:val="22"/>
              <w:szCs w:val="22"/>
              <w:lang w:val="es-PE"/>
            </w:rPr>
          </w:pPr>
          <w:hyperlink w:anchor="_Toc515263331" w:history="1">
            <w:r w:rsidR="001027C8" w:rsidRPr="001027C8">
              <w:rPr>
                <w:rStyle w:val="Hipervnculo"/>
                <w:rFonts w:ascii="Arial" w:hAnsi="Arial" w:cs="Arial"/>
                <w:noProof/>
              </w:rPr>
              <w:t>CA</w:t>
            </w:r>
            <w:r w:rsidR="001027C8">
              <w:rPr>
                <w:rStyle w:val="Hipervnculo"/>
                <w:rFonts w:ascii="Arial" w:hAnsi="Arial" w:cs="Arial"/>
                <w:noProof/>
              </w:rPr>
              <w:t>PITULO IV: RESULTADOS Y DISCUSIÓ</w:t>
            </w:r>
            <w:r w:rsidR="001027C8" w:rsidRPr="001027C8">
              <w:rPr>
                <w:rStyle w:val="Hipervnculo"/>
                <w:rFonts w:ascii="Arial" w:hAnsi="Arial" w:cs="Arial"/>
                <w:noProof/>
              </w:rPr>
              <w:t>N</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_Toc515263331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34</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32" w:history="1">
            <w:r w:rsidR="001027C8" w:rsidRPr="001027C8">
              <w:rPr>
                <w:rStyle w:val="Hipervnculo"/>
                <w:rFonts w:ascii="Arial" w:hAnsi="Arial" w:cs="Arial"/>
                <w:noProof/>
              </w:rPr>
              <w:t>4.1 RESULTADOS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_Toc515263332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34</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33" w:history="1">
            <w:r w:rsidR="001027C8" w:rsidRPr="001027C8">
              <w:rPr>
                <w:rStyle w:val="Hipervnculo"/>
                <w:rFonts w:ascii="Arial" w:hAnsi="Arial" w:cs="Arial"/>
                <w:noProof/>
              </w:rPr>
              <w:t>4.2 ANÁLISIS DE LOS RESULTADOS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_Toc515263333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44</w:t>
            </w:r>
            <w:r w:rsidRPr="001027C8">
              <w:rPr>
                <w:rFonts w:ascii="Arial" w:hAnsi="Arial" w:cs="Arial"/>
                <w:noProof/>
                <w:webHidden/>
              </w:rPr>
              <w:fldChar w:fldCharType="end"/>
            </w:r>
          </w:hyperlink>
        </w:p>
        <w:p w:rsidR="00803ADA" w:rsidRPr="001027C8" w:rsidRDefault="00803ADA">
          <w:pPr>
            <w:pStyle w:val="TDC1"/>
            <w:tabs>
              <w:tab w:val="right" w:leader="dot" w:pos="8495"/>
            </w:tabs>
            <w:rPr>
              <w:rFonts w:ascii="Arial" w:eastAsiaTheme="minorEastAsia" w:hAnsi="Arial" w:cs="Arial"/>
              <w:noProof/>
              <w:sz w:val="22"/>
              <w:szCs w:val="22"/>
              <w:lang w:val="es-PE"/>
            </w:rPr>
          </w:pPr>
          <w:hyperlink w:anchor="_Toc515263334" w:history="1">
            <w:r w:rsidR="001027C8" w:rsidRPr="001027C8">
              <w:rPr>
                <w:rStyle w:val="Hipervnculo"/>
                <w:rFonts w:ascii="Arial" w:hAnsi="Arial" w:cs="Arial"/>
                <w:noProof/>
              </w:rPr>
              <w:t>CAPITULO V: CONCLUSIONES Y RECOMENDACIONES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_Toc515263334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49</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35" w:history="1">
            <w:r w:rsidR="001027C8" w:rsidRPr="001027C8">
              <w:rPr>
                <w:rStyle w:val="Hipervnculo"/>
                <w:rFonts w:ascii="Arial" w:hAnsi="Arial" w:cs="Arial"/>
                <w:noProof/>
              </w:rPr>
              <w:t>CONCLUSIONES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_Toc515263335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49</w:t>
            </w:r>
            <w:r w:rsidRPr="001027C8">
              <w:rPr>
                <w:rFonts w:ascii="Arial" w:hAnsi="Arial" w:cs="Arial"/>
                <w:noProof/>
                <w:webHidden/>
              </w:rPr>
              <w:fldChar w:fldCharType="end"/>
            </w:r>
          </w:hyperlink>
        </w:p>
        <w:p w:rsidR="00803ADA" w:rsidRPr="001027C8" w:rsidRDefault="00803ADA">
          <w:pPr>
            <w:pStyle w:val="TDC2"/>
            <w:tabs>
              <w:tab w:val="right" w:leader="dot" w:pos="8495"/>
            </w:tabs>
            <w:rPr>
              <w:rFonts w:ascii="Arial" w:eastAsiaTheme="minorEastAsia" w:hAnsi="Arial" w:cs="Arial"/>
              <w:noProof/>
              <w:sz w:val="22"/>
              <w:szCs w:val="22"/>
              <w:lang w:val="es-PE"/>
            </w:rPr>
          </w:pPr>
          <w:hyperlink w:anchor="_Toc515263336" w:history="1">
            <w:r w:rsidR="001027C8" w:rsidRPr="001027C8">
              <w:rPr>
                <w:rStyle w:val="Hipervnculo"/>
                <w:rFonts w:ascii="Arial" w:hAnsi="Arial" w:cs="Arial"/>
                <w:noProof/>
              </w:rPr>
              <w:t>RECOMENDACIONES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_Toc515263336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50</w:t>
            </w:r>
            <w:r w:rsidRPr="001027C8">
              <w:rPr>
                <w:rFonts w:ascii="Arial" w:hAnsi="Arial" w:cs="Arial"/>
                <w:noProof/>
                <w:webHidden/>
              </w:rPr>
              <w:fldChar w:fldCharType="end"/>
            </w:r>
          </w:hyperlink>
        </w:p>
        <w:p w:rsidR="00803ADA" w:rsidRPr="001027C8" w:rsidRDefault="00803ADA">
          <w:pPr>
            <w:pStyle w:val="TDC1"/>
            <w:tabs>
              <w:tab w:val="right" w:leader="dot" w:pos="8495"/>
            </w:tabs>
            <w:rPr>
              <w:rFonts w:ascii="Arial" w:eastAsiaTheme="minorEastAsia" w:hAnsi="Arial" w:cs="Arial"/>
              <w:noProof/>
              <w:sz w:val="22"/>
              <w:szCs w:val="22"/>
              <w:lang w:val="es-PE"/>
            </w:rPr>
          </w:pPr>
          <w:hyperlink w:anchor="_Toc515263337" w:history="1">
            <w:r w:rsidR="001027C8" w:rsidRPr="001027C8">
              <w:rPr>
                <w:rStyle w:val="Hipervnculo"/>
                <w:rFonts w:ascii="Arial" w:hAnsi="Arial" w:cs="Arial"/>
                <w:noProof/>
              </w:rPr>
              <w:t>REFERENCIAS BIBLIOGRÁFICAS</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_Toc515263337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51</w:t>
            </w:r>
            <w:r w:rsidRPr="001027C8">
              <w:rPr>
                <w:rFonts w:ascii="Arial" w:hAnsi="Arial" w:cs="Arial"/>
                <w:noProof/>
                <w:webHidden/>
              </w:rPr>
              <w:fldChar w:fldCharType="end"/>
            </w:r>
          </w:hyperlink>
        </w:p>
        <w:p w:rsidR="00803ADA" w:rsidRDefault="00803ADA" w:rsidP="00803ADA">
          <w:pPr>
            <w:pStyle w:val="TDC1"/>
            <w:tabs>
              <w:tab w:val="right" w:leader="dot" w:pos="8495"/>
            </w:tabs>
          </w:pPr>
          <w:hyperlink w:anchor="_Toc515263338" w:history="1">
            <w:r w:rsidR="001027C8" w:rsidRPr="001027C8">
              <w:rPr>
                <w:rStyle w:val="Hipervnculo"/>
                <w:rFonts w:ascii="Arial" w:hAnsi="Arial" w:cs="Arial"/>
                <w:noProof/>
              </w:rPr>
              <w:t>ANEXO</w:t>
            </w:r>
            <w:r w:rsidR="001027C8" w:rsidRPr="001027C8">
              <w:rPr>
                <w:rFonts w:ascii="Arial" w:hAnsi="Arial" w:cs="Arial"/>
                <w:noProof/>
                <w:webHidden/>
              </w:rPr>
              <w:tab/>
            </w:r>
            <w:r w:rsidRPr="001027C8">
              <w:rPr>
                <w:rFonts w:ascii="Arial" w:hAnsi="Arial" w:cs="Arial"/>
                <w:noProof/>
                <w:webHidden/>
              </w:rPr>
              <w:fldChar w:fldCharType="begin"/>
            </w:r>
            <w:r w:rsidRPr="001027C8">
              <w:rPr>
                <w:rFonts w:ascii="Arial" w:hAnsi="Arial" w:cs="Arial"/>
                <w:noProof/>
                <w:webHidden/>
              </w:rPr>
              <w:instrText xml:space="preserve"> PAGEREF _Toc515263338 \h </w:instrText>
            </w:r>
            <w:r w:rsidRPr="001027C8">
              <w:rPr>
                <w:rFonts w:ascii="Arial" w:hAnsi="Arial" w:cs="Arial"/>
                <w:noProof/>
                <w:webHidden/>
              </w:rPr>
            </w:r>
            <w:r w:rsidRPr="001027C8">
              <w:rPr>
                <w:rFonts w:ascii="Arial" w:hAnsi="Arial" w:cs="Arial"/>
                <w:noProof/>
                <w:webHidden/>
              </w:rPr>
              <w:fldChar w:fldCharType="separate"/>
            </w:r>
            <w:r w:rsidR="001027C8">
              <w:rPr>
                <w:rFonts w:ascii="Arial" w:hAnsi="Arial" w:cs="Arial"/>
                <w:noProof/>
                <w:webHidden/>
              </w:rPr>
              <w:t>54</w:t>
            </w:r>
            <w:r w:rsidRPr="001027C8">
              <w:rPr>
                <w:rFonts w:ascii="Arial" w:hAnsi="Arial" w:cs="Arial"/>
                <w:noProof/>
                <w:webHidden/>
              </w:rPr>
              <w:fldChar w:fldCharType="end"/>
            </w:r>
          </w:hyperlink>
          <w:r w:rsidRPr="001027C8">
            <w:rPr>
              <w:rFonts w:ascii="Arial" w:hAnsi="Arial" w:cs="Arial"/>
              <w:b/>
              <w:bCs/>
              <w:lang w:val="es-ES"/>
            </w:rPr>
            <w:fldChar w:fldCharType="end"/>
          </w:r>
        </w:p>
      </w:sdtContent>
    </w:sdt>
    <w:p w:rsidR="00B801C7" w:rsidRDefault="00B801C7" w:rsidP="00B801C7">
      <w:pPr>
        <w:pStyle w:val="Ttulo1"/>
        <w:rPr>
          <w:lang w:val="es-ES"/>
        </w:rPr>
      </w:pPr>
      <w:bookmarkStart w:id="17" w:name="_Toc515263298"/>
      <w:r w:rsidRPr="00B801C7">
        <w:rPr>
          <w:lang w:val="es-PE"/>
        </w:rPr>
        <w:lastRenderedPageBreak/>
        <w:t>CAPITULO I:</w:t>
      </w:r>
      <w:r>
        <w:rPr>
          <w:lang w:val="es-PE"/>
        </w:rPr>
        <w:t xml:space="preserve"> </w:t>
      </w:r>
      <w:r w:rsidRPr="00B801C7">
        <w:rPr>
          <w:lang w:val="es-ES"/>
        </w:rPr>
        <w:t>PLANTEAMIENTO DEL ESTUDIO</w:t>
      </w:r>
      <w:bookmarkEnd w:id="17"/>
    </w:p>
    <w:p w:rsidR="00502E0D" w:rsidRPr="00502E0D" w:rsidRDefault="00502E0D" w:rsidP="00502E0D">
      <w:pPr>
        <w:pStyle w:val="Texto"/>
        <w:rPr>
          <w:lang w:val="es-ES"/>
        </w:rPr>
      </w:pPr>
    </w:p>
    <w:p w:rsidR="009A59DD" w:rsidRPr="00B801C7" w:rsidRDefault="00B801C7" w:rsidP="00B801C7">
      <w:pPr>
        <w:pStyle w:val="Ttulo2"/>
      </w:pPr>
      <w:bookmarkStart w:id="18" w:name="_Toc515263299"/>
      <w:r>
        <w:t xml:space="preserve">1.1 </w:t>
      </w:r>
      <w:r w:rsidR="00803ADA">
        <w:t>FormulaciÓ</w:t>
      </w:r>
      <w:r w:rsidR="00241C0F" w:rsidRPr="00B801C7">
        <w:t>n del p</w:t>
      </w:r>
      <w:r w:rsidR="00803ADA">
        <w:t>roblema y justificaciÓ</w:t>
      </w:r>
      <w:r w:rsidR="00241C0F" w:rsidRPr="00B801C7">
        <w:t>n del estudio.</w:t>
      </w:r>
      <w:bookmarkEnd w:id="18"/>
    </w:p>
    <w:bookmarkEnd w:id="16"/>
    <w:p w:rsidR="009A59DD" w:rsidRPr="00B801C7" w:rsidRDefault="00A84F13" w:rsidP="00B801C7">
      <w:pPr>
        <w:ind w:firstLine="567"/>
        <w:rPr>
          <w:rFonts w:ascii="Arial" w:hAnsi="Arial" w:cs="Arial"/>
          <w:szCs w:val="24"/>
        </w:rPr>
      </w:pPr>
      <w:r w:rsidRPr="00B801C7">
        <w:rPr>
          <w:rFonts w:ascii="Arial" w:hAnsi="Arial" w:cs="Arial"/>
          <w:szCs w:val="24"/>
        </w:rPr>
        <w:t>La presencia de síntomas del tracto urinario inferior relacionados con la hiperplasia benigna de próstata (HBP) es actualmente uno de los problemas sanitarios más frecuentes en los hombres a partir de la quinta década de la vida.</w:t>
      </w:r>
      <w:r w:rsidR="00BF699F" w:rsidRPr="00B801C7">
        <w:rPr>
          <w:rFonts w:ascii="Arial" w:hAnsi="Arial" w:cs="Arial"/>
          <w:szCs w:val="24"/>
        </w:rPr>
        <w:t xml:space="preserve"> Además, se trata de un problema en aumento, ya que se detecta en una población creciente debido a un notable incremento en la expectativa y la calidad de vida.</w:t>
      </w:r>
      <w:r w:rsidRPr="00B801C7">
        <w:rPr>
          <w:rFonts w:ascii="Arial" w:hAnsi="Arial" w:cs="Arial"/>
          <w:szCs w:val="24"/>
        </w:rPr>
        <w:t xml:space="preserve"> </w:t>
      </w:r>
      <w:r w:rsidR="009A59DD" w:rsidRPr="00B801C7">
        <w:rPr>
          <w:rFonts w:ascii="Arial" w:hAnsi="Arial" w:cs="Arial"/>
          <w:szCs w:val="24"/>
        </w:rPr>
        <w:t>(Sierra y Moyano, 2011).</w:t>
      </w:r>
    </w:p>
    <w:p w:rsidR="00AC4313" w:rsidRPr="00B801C7" w:rsidRDefault="00AC4313" w:rsidP="00B801C7">
      <w:pPr>
        <w:ind w:firstLine="567"/>
        <w:rPr>
          <w:rFonts w:ascii="Arial" w:hAnsi="Arial" w:cs="Arial"/>
          <w:szCs w:val="24"/>
        </w:rPr>
      </w:pPr>
      <w:r w:rsidRPr="00B801C7">
        <w:rPr>
          <w:rFonts w:ascii="Arial" w:hAnsi="Arial" w:cs="Arial"/>
          <w:szCs w:val="24"/>
        </w:rPr>
        <w:t>La</w:t>
      </w:r>
      <w:r w:rsidR="00B759DF" w:rsidRPr="00B801C7">
        <w:rPr>
          <w:rFonts w:ascii="Arial" w:hAnsi="Arial" w:cs="Arial"/>
          <w:szCs w:val="24"/>
        </w:rPr>
        <w:t xml:space="preserve"> HBP es un tumor benigno más frecuente en el hombre existiendo evidencias histológicas de esta condición en cerca del 40% de los hombres a los 50 años y casi 90% en los 80 años de edad. (Zevallos. A</w:t>
      </w:r>
      <w:proofErr w:type="gramStart"/>
      <w:r w:rsidR="00B759DF" w:rsidRPr="00B801C7">
        <w:rPr>
          <w:rFonts w:ascii="Arial" w:hAnsi="Arial" w:cs="Arial"/>
          <w:szCs w:val="24"/>
        </w:rPr>
        <w:t>,2013</w:t>
      </w:r>
      <w:proofErr w:type="gramEnd"/>
      <w:r w:rsidR="00B759DF" w:rsidRPr="00B801C7">
        <w:rPr>
          <w:rFonts w:ascii="Arial" w:hAnsi="Arial" w:cs="Arial"/>
          <w:szCs w:val="24"/>
        </w:rPr>
        <w:t>).</w:t>
      </w:r>
    </w:p>
    <w:p w:rsidR="00440541" w:rsidRPr="00B801C7" w:rsidRDefault="00B759DF" w:rsidP="00B801C7">
      <w:pPr>
        <w:rPr>
          <w:rFonts w:ascii="Arial" w:hAnsi="Arial" w:cs="Arial"/>
          <w:szCs w:val="24"/>
        </w:rPr>
      </w:pPr>
      <w:r w:rsidRPr="00B801C7">
        <w:rPr>
          <w:rFonts w:ascii="Arial" w:hAnsi="Arial" w:cs="Arial"/>
          <w:szCs w:val="24"/>
        </w:rPr>
        <w:t xml:space="preserve">          </w:t>
      </w:r>
      <w:r w:rsidR="009A59DD" w:rsidRPr="00B801C7">
        <w:rPr>
          <w:rFonts w:ascii="Arial" w:hAnsi="Arial" w:cs="Arial"/>
          <w:szCs w:val="24"/>
        </w:rPr>
        <w:t>Existe un porcentaje de pacientes que requieren de procedimientos quirúrgicos. La necesidad de cirugía aumenta con los síntomas; en especial en aquéllos que presentan retención urinaria,</w:t>
      </w:r>
      <w:r w:rsidR="00440541" w:rsidRPr="00B801C7">
        <w:rPr>
          <w:rFonts w:ascii="Arial" w:hAnsi="Arial" w:cs="Arial"/>
          <w:szCs w:val="24"/>
        </w:rPr>
        <w:t xml:space="preserve"> sensación de vaciamiento incompleto,</w:t>
      </w:r>
      <w:r w:rsidR="00E43089" w:rsidRPr="00B801C7">
        <w:rPr>
          <w:rFonts w:ascii="Arial" w:hAnsi="Arial" w:cs="Arial"/>
          <w:szCs w:val="24"/>
        </w:rPr>
        <w:t xml:space="preserve"> cambio en la fuerza y el </w:t>
      </w:r>
      <w:r w:rsidR="009A59DD" w:rsidRPr="00B801C7">
        <w:rPr>
          <w:rFonts w:ascii="Arial" w:hAnsi="Arial" w:cs="Arial"/>
          <w:szCs w:val="24"/>
        </w:rPr>
        <w:t>calibre del ch</w:t>
      </w:r>
      <w:r w:rsidR="00440541" w:rsidRPr="00B801C7">
        <w:rPr>
          <w:rFonts w:ascii="Arial" w:hAnsi="Arial" w:cs="Arial"/>
          <w:szCs w:val="24"/>
        </w:rPr>
        <w:t>orro de orina.</w:t>
      </w:r>
      <w:r w:rsidR="00E43089" w:rsidRPr="00B801C7">
        <w:rPr>
          <w:rFonts w:ascii="Arial" w:hAnsi="Arial" w:cs="Arial"/>
          <w:szCs w:val="24"/>
        </w:rPr>
        <w:t xml:space="preserve"> </w:t>
      </w:r>
    </w:p>
    <w:p w:rsidR="00E43089" w:rsidRPr="00B801C7" w:rsidRDefault="00E43089" w:rsidP="00B801C7">
      <w:pPr>
        <w:ind w:firstLine="708"/>
        <w:rPr>
          <w:rFonts w:ascii="Arial" w:hAnsi="Arial" w:cs="Arial"/>
          <w:szCs w:val="24"/>
        </w:rPr>
      </w:pPr>
      <w:r w:rsidRPr="00B801C7">
        <w:rPr>
          <w:rFonts w:ascii="Arial" w:hAnsi="Arial" w:cs="Arial"/>
          <w:szCs w:val="24"/>
        </w:rPr>
        <w:t>El Comité Científico Internacional de la OMS sobre HBP recomienda la indicación del tratamiento quirúrgico cuando aparecen complicaciones secundarias a la obstrucción como retención de orina, deterioro de los parámetros de la función renal, residuo post</w:t>
      </w:r>
      <w:r w:rsidR="00E015CD" w:rsidRPr="00B801C7">
        <w:rPr>
          <w:rFonts w:ascii="Arial" w:hAnsi="Arial" w:cs="Arial"/>
          <w:szCs w:val="24"/>
        </w:rPr>
        <w:t>-</w:t>
      </w:r>
      <w:r w:rsidRPr="00B801C7">
        <w:rPr>
          <w:rFonts w:ascii="Arial" w:hAnsi="Arial" w:cs="Arial"/>
          <w:szCs w:val="24"/>
        </w:rPr>
        <w:t>miccional elevado, incontinencia paradójica (“por rebosamiento”), formación de litiasis vesicales, infecciones urinarias frecuentes, hematurias y divertículos vesicales</w:t>
      </w:r>
      <w:r w:rsidR="00E74F82" w:rsidRPr="00B801C7">
        <w:rPr>
          <w:rFonts w:ascii="Arial" w:hAnsi="Arial" w:cs="Arial"/>
          <w:szCs w:val="24"/>
        </w:rPr>
        <w:t xml:space="preserve"> </w:t>
      </w:r>
      <w:r w:rsidR="00E015CD" w:rsidRPr="00B801C7">
        <w:rPr>
          <w:rFonts w:ascii="Arial" w:hAnsi="Arial" w:cs="Arial"/>
          <w:szCs w:val="24"/>
        </w:rPr>
        <w:t>(Blasco, V.</w:t>
      </w:r>
      <w:r w:rsidR="00F611B0" w:rsidRPr="00B801C7">
        <w:rPr>
          <w:rFonts w:ascii="Arial" w:hAnsi="Arial" w:cs="Arial"/>
          <w:szCs w:val="24"/>
        </w:rPr>
        <w:t xml:space="preserve"> et al.</w:t>
      </w:r>
      <w:r w:rsidR="00E74F82" w:rsidRPr="00B801C7">
        <w:rPr>
          <w:rFonts w:ascii="Arial" w:hAnsi="Arial" w:cs="Arial"/>
          <w:szCs w:val="24"/>
        </w:rPr>
        <w:t xml:space="preserve"> 2003</w:t>
      </w:r>
      <w:r w:rsidR="00E015CD" w:rsidRPr="00B801C7">
        <w:rPr>
          <w:rFonts w:ascii="Arial" w:hAnsi="Arial" w:cs="Arial"/>
          <w:szCs w:val="24"/>
        </w:rPr>
        <w:t>)</w:t>
      </w:r>
      <w:r w:rsidR="00E74F82" w:rsidRPr="00B801C7">
        <w:rPr>
          <w:rFonts w:ascii="Arial" w:hAnsi="Arial" w:cs="Arial"/>
          <w:szCs w:val="24"/>
        </w:rPr>
        <w:t>.</w:t>
      </w:r>
    </w:p>
    <w:p w:rsidR="009A59DD" w:rsidRPr="00B801C7" w:rsidRDefault="009A59DD" w:rsidP="00B801C7">
      <w:pPr>
        <w:ind w:firstLine="709"/>
        <w:rPr>
          <w:rFonts w:ascii="Arial" w:hAnsi="Arial" w:cs="Arial"/>
          <w:szCs w:val="24"/>
        </w:rPr>
      </w:pPr>
      <w:r w:rsidRPr="00B801C7">
        <w:rPr>
          <w:rFonts w:ascii="Arial" w:hAnsi="Arial" w:cs="Arial"/>
          <w:szCs w:val="24"/>
        </w:rPr>
        <w:t xml:space="preserve">La cirugía es la terapéutica que ofrece la mejor respuesta </w:t>
      </w:r>
      <w:r w:rsidR="007A2003" w:rsidRPr="00B801C7">
        <w:rPr>
          <w:rFonts w:ascii="Arial" w:hAnsi="Arial" w:cs="Arial"/>
          <w:szCs w:val="24"/>
        </w:rPr>
        <w:t>sintomática,</w:t>
      </w:r>
      <w:r w:rsidRPr="00B801C7">
        <w:rPr>
          <w:rFonts w:ascii="Arial" w:hAnsi="Arial" w:cs="Arial"/>
          <w:szCs w:val="24"/>
        </w:rPr>
        <w:t xml:space="preserve"> pero, a su vez, es la que tiene el mayor riesgo de complicaciones. </w:t>
      </w:r>
      <w:r w:rsidR="00E43089" w:rsidRPr="00B801C7">
        <w:rPr>
          <w:rFonts w:ascii="Arial" w:hAnsi="Arial" w:cs="Arial"/>
          <w:szCs w:val="24"/>
        </w:rPr>
        <w:t>La mejoría, tanto clínica como urodinámica tras el tratamiento quirúrgico supera el 80% cuando se trata de sintomatología leve/moderada y es mayor del 90% tras el tratamiento de casos severos</w:t>
      </w:r>
      <w:r w:rsidR="00E74F82" w:rsidRPr="00B801C7">
        <w:rPr>
          <w:rFonts w:ascii="Arial" w:hAnsi="Arial" w:cs="Arial"/>
          <w:szCs w:val="24"/>
        </w:rPr>
        <w:t xml:space="preserve"> (Blasco, V.</w:t>
      </w:r>
      <w:r w:rsidR="00F611B0" w:rsidRPr="00B801C7">
        <w:rPr>
          <w:rFonts w:ascii="Arial" w:hAnsi="Arial" w:cs="Arial"/>
          <w:szCs w:val="24"/>
        </w:rPr>
        <w:t xml:space="preserve"> et al.</w:t>
      </w:r>
      <w:r w:rsidR="00E74F82" w:rsidRPr="00B801C7">
        <w:rPr>
          <w:rFonts w:ascii="Arial" w:hAnsi="Arial" w:cs="Arial"/>
          <w:szCs w:val="24"/>
        </w:rPr>
        <w:t xml:space="preserve"> 2003)</w:t>
      </w:r>
      <w:r w:rsidR="00E43089" w:rsidRPr="00B801C7">
        <w:rPr>
          <w:rFonts w:ascii="Arial" w:hAnsi="Arial" w:cs="Arial"/>
          <w:szCs w:val="24"/>
        </w:rPr>
        <w:t xml:space="preserve">. </w:t>
      </w:r>
      <w:r w:rsidRPr="00B801C7">
        <w:rPr>
          <w:rFonts w:ascii="Arial" w:hAnsi="Arial" w:cs="Arial"/>
          <w:szCs w:val="24"/>
        </w:rPr>
        <w:t>A largo plazo, suele ser el tratamiento de elección en la HBP.</w:t>
      </w:r>
    </w:p>
    <w:p w:rsidR="00D37B63" w:rsidRDefault="00D37B63">
      <w:pPr>
        <w:spacing w:after="160" w:line="259" w:lineRule="auto"/>
        <w:jc w:val="left"/>
        <w:rPr>
          <w:rFonts w:ascii="Arial" w:hAnsi="Arial" w:cs="Arial"/>
          <w:szCs w:val="24"/>
        </w:rPr>
      </w:pPr>
      <w:r>
        <w:rPr>
          <w:rFonts w:ascii="Arial" w:hAnsi="Arial" w:cs="Arial"/>
          <w:szCs w:val="24"/>
        </w:rPr>
        <w:br w:type="page"/>
      </w:r>
    </w:p>
    <w:p w:rsidR="009A59DD" w:rsidRPr="00B801C7" w:rsidRDefault="009A59DD" w:rsidP="00B801C7">
      <w:pPr>
        <w:ind w:firstLine="709"/>
        <w:rPr>
          <w:rFonts w:ascii="Arial" w:hAnsi="Arial" w:cs="Arial"/>
          <w:szCs w:val="24"/>
        </w:rPr>
      </w:pPr>
      <w:r w:rsidRPr="00B801C7">
        <w:rPr>
          <w:rFonts w:ascii="Arial" w:hAnsi="Arial" w:cs="Arial"/>
          <w:szCs w:val="24"/>
        </w:rPr>
        <w:lastRenderedPageBreak/>
        <w:t>Los pacientes que son operados de adenomectomía de próstata transvesical en el post operatorio  inmediato requieren de una sonda Foley permanente la que ocasiona sensación de llenura e incomodidad, si el paciente desconoce este procedimiento, tratara de retirarse la sonda por la incomodidad que le produce, hará esfuerzo para tratar de eliminar la orina o retirarse la sonda, lo que   puede ocasionar hemorragia y otras complicaciones post operatorias intensificando el dolor post operatorio inmediato.</w:t>
      </w:r>
    </w:p>
    <w:p w:rsidR="009A59DD" w:rsidRPr="00B801C7" w:rsidRDefault="009A59DD" w:rsidP="00B801C7">
      <w:pPr>
        <w:ind w:firstLine="709"/>
        <w:rPr>
          <w:rFonts w:ascii="Arial" w:hAnsi="Arial" w:cs="Arial"/>
          <w:szCs w:val="24"/>
        </w:rPr>
      </w:pPr>
      <w:r w:rsidRPr="00B801C7">
        <w:rPr>
          <w:rFonts w:ascii="Arial" w:hAnsi="Arial" w:cs="Arial"/>
          <w:szCs w:val="24"/>
        </w:rPr>
        <w:t>Según</w:t>
      </w:r>
      <w:r w:rsidR="00BA27CC" w:rsidRPr="00B801C7">
        <w:rPr>
          <w:rFonts w:ascii="Arial" w:hAnsi="Arial" w:cs="Arial"/>
          <w:szCs w:val="24"/>
        </w:rPr>
        <w:t xml:space="preserve"> Herbert y Russel (1994) existen</w:t>
      </w:r>
      <w:r w:rsidRPr="00B801C7">
        <w:rPr>
          <w:rFonts w:ascii="Arial" w:hAnsi="Arial" w:cs="Arial"/>
          <w:szCs w:val="24"/>
        </w:rPr>
        <w:t xml:space="preserve"> tres principales desventajas de la adenomecto</w:t>
      </w:r>
      <w:r w:rsidR="00BA27CC" w:rsidRPr="00B801C7">
        <w:rPr>
          <w:rFonts w:ascii="Arial" w:hAnsi="Arial" w:cs="Arial"/>
          <w:szCs w:val="24"/>
        </w:rPr>
        <w:t xml:space="preserve">mía de próstata </w:t>
      </w:r>
      <w:r w:rsidR="007A2003" w:rsidRPr="00B801C7">
        <w:rPr>
          <w:rFonts w:ascii="Arial" w:hAnsi="Arial" w:cs="Arial"/>
          <w:szCs w:val="24"/>
        </w:rPr>
        <w:t>transvesical:</w:t>
      </w:r>
      <w:r w:rsidRPr="00B801C7">
        <w:rPr>
          <w:rFonts w:ascii="Arial" w:hAnsi="Arial" w:cs="Arial"/>
          <w:szCs w:val="24"/>
        </w:rPr>
        <w:t xml:space="preserve"> alta incidencia de hemorragia, complicaciones de la herida y una estadía hospitalaria prolongada. Otras de las molestias observadas en los pacientes en el post operatorio inmediato es la predisposición de aerofagia que se presenta en pacientes que por desconocimiento tiend</w:t>
      </w:r>
      <w:r w:rsidR="00BA27CC" w:rsidRPr="00B801C7">
        <w:rPr>
          <w:rFonts w:ascii="Arial" w:hAnsi="Arial" w:cs="Arial"/>
          <w:szCs w:val="24"/>
        </w:rPr>
        <w:t>en a hablar, la aerofagia puede</w:t>
      </w:r>
      <w:r w:rsidRPr="00B801C7">
        <w:rPr>
          <w:rFonts w:ascii="Arial" w:hAnsi="Arial" w:cs="Arial"/>
          <w:szCs w:val="24"/>
        </w:rPr>
        <w:t xml:space="preserve"> intensificar el dolor; esto requiere de apoyo a través de la educación por parte de la enfermera.</w:t>
      </w:r>
    </w:p>
    <w:p w:rsidR="009A59DD" w:rsidRPr="00B801C7" w:rsidRDefault="009A59DD" w:rsidP="00B801C7">
      <w:pPr>
        <w:ind w:firstLine="709"/>
        <w:rPr>
          <w:rFonts w:ascii="Arial" w:hAnsi="Arial" w:cs="Arial"/>
          <w:szCs w:val="24"/>
        </w:rPr>
      </w:pPr>
      <w:r w:rsidRPr="00B801C7">
        <w:rPr>
          <w:rFonts w:ascii="Arial" w:hAnsi="Arial" w:cs="Arial"/>
          <w:szCs w:val="24"/>
        </w:rPr>
        <w:t xml:space="preserve">La educación de la enfermera en el proceso </w:t>
      </w:r>
      <w:r w:rsidR="00BA27CC" w:rsidRPr="00B801C7">
        <w:rPr>
          <w:rFonts w:ascii="Arial" w:hAnsi="Arial" w:cs="Arial"/>
          <w:szCs w:val="24"/>
        </w:rPr>
        <w:t xml:space="preserve">pre </w:t>
      </w:r>
      <w:r w:rsidRPr="00B801C7">
        <w:rPr>
          <w:rFonts w:ascii="Arial" w:hAnsi="Arial" w:cs="Arial"/>
          <w:szCs w:val="24"/>
        </w:rPr>
        <w:t>quirúrgico cumple un papel muy importante en la preparación del paciente durante el preoperatorio</w:t>
      </w:r>
      <w:r w:rsidR="00CC2DC9" w:rsidRPr="00B801C7">
        <w:rPr>
          <w:rFonts w:ascii="Arial" w:hAnsi="Arial" w:cs="Arial"/>
          <w:szCs w:val="24"/>
        </w:rPr>
        <w:t xml:space="preserve"> inmediato (Brunner y Suddarth 2005).</w:t>
      </w:r>
      <w:r w:rsidRPr="00B801C7">
        <w:rPr>
          <w:rFonts w:ascii="Arial" w:hAnsi="Arial" w:cs="Arial"/>
          <w:szCs w:val="24"/>
        </w:rPr>
        <w:t>la que puede darse a través de guías educativas de enfermería para que el paciente incremente su conocimiento y pueda tener una participación adecuada en el post operatorio inmediato, permitiéndoles reducir el riesg</w:t>
      </w:r>
      <w:r w:rsidR="00CC2DC9" w:rsidRPr="00B801C7">
        <w:rPr>
          <w:rFonts w:ascii="Arial" w:hAnsi="Arial" w:cs="Arial"/>
          <w:szCs w:val="24"/>
        </w:rPr>
        <w:t>o de complicaciones mencionadas.</w:t>
      </w:r>
    </w:p>
    <w:p w:rsidR="009A59DD" w:rsidRPr="00B801C7" w:rsidRDefault="009A59DD" w:rsidP="00B801C7">
      <w:pPr>
        <w:ind w:firstLine="709"/>
        <w:rPr>
          <w:rFonts w:ascii="Arial" w:hAnsi="Arial" w:cs="Arial"/>
          <w:szCs w:val="24"/>
        </w:rPr>
      </w:pPr>
      <w:r w:rsidRPr="00B801C7">
        <w:rPr>
          <w:rFonts w:ascii="Arial" w:hAnsi="Arial" w:cs="Arial"/>
          <w:szCs w:val="24"/>
        </w:rPr>
        <w:t>La importancia de las guías educativas en el proceso preoperatorio es esencial y eficaz para los pacientes por que a través de la cual tendrá</w:t>
      </w:r>
      <w:r w:rsidR="00BA27CC" w:rsidRPr="00B801C7">
        <w:rPr>
          <w:rFonts w:ascii="Arial" w:hAnsi="Arial" w:cs="Arial"/>
          <w:szCs w:val="24"/>
        </w:rPr>
        <w:t>n</w:t>
      </w:r>
      <w:r w:rsidRPr="00B801C7">
        <w:rPr>
          <w:rFonts w:ascii="Arial" w:hAnsi="Arial" w:cs="Arial"/>
          <w:szCs w:val="24"/>
        </w:rPr>
        <w:t xml:space="preserve"> noción de lo que se les realizará</w:t>
      </w:r>
      <w:r w:rsidR="00BA27CC" w:rsidRPr="00B801C7">
        <w:rPr>
          <w:rFonts w:ascii="Arial" w:hAnsi="Arial" w:cs="Arial"/>
          <w:szCs w:val="24"/>
        </w:rPr>
        <w:t xml:space="preserve">, a la vez se les dará </w:t>
      </w:r>
      <w:r w:rsidRPr="00B801C7">
        <w:rPr>
          <w:rFonts w:ascii="Arial" w:hAnsi="Arial" w:cs="Arial"/>
          <w:szCs w:val="24"/>
        </w:rPr>
        <w:t xml:space="preserve">consejos para el autocuidado; que les </w:t>
      </w:r>
      <w:r w:rsidR="007A2003" w:rsidRPr="00B801C7">
        <w:rPr>
          <w:rFonts w:ascii="Arial" w:hAnsi="Arial" w:cs="Arial"/>
          <w:szCs w:val="24"/>
        </w:rPr>
        <w:t>ayudará</w:t>
      </w:r>
      <w:r w:rsidRPr="00B801C7">
        <w:rPr>
          <w:rFonts w:ascii="Arial" w:hAnsi="Arial" w:cs="Arial"/>
          <w:szCs w:val="24"/>
        </w:rPr>
        <w:t xml:space="preserve"> a disminuir el temor y la ansiedad ante la operación.</w:t>
      </w:r>
    </w:p>
    <w:p w:rsidR="009A59DD" w:rsidRPr="00B801C7" w:rsidRDefault="009A59DD" w:rsidP="00B801C7">
      <w:pPr>
        <w:ind w:firstLine="709"/>
        <w:rPr>
          <w:rFonts w:ascii="Arial" w:hAnsi="Arial" w:cs="Arial"/>
          <w:szCs w:val="24"/>
        </w:rPr>
      </w:pPr>
      <w:r w:rsidRPr="00B801C7">
        <w:rPr>
          <w:rFonts w:ascii="Arial" w:hAnsi="Arial" w:cs="Arial"/>
          <w:szCs w:val="24"/>
        </w:rPr>
        <w:t xml:space="preserve">Lo que motiva a realizar la presente investigación, es que en el ejercicio profesional como enfermera especialista en Centro Quirúrgico del Hospital III Suárez Angamos de ESSALUD, se ha observado que durante la entrevista que realiza la enfermera a los pacientes en </w:t>
      </w:r>
      <w:r w:rsidR="00BA27CC" w:rsidRPr="00B801C7">
        <w:rPr>
          <w:rFonts w:ascii="Arial" w:hAnsi="Arial" w:cs="Arial"/>
          <w:szCs w:val="24"/>
        </w:rPr>
        <w:t xml:space="preserve">el </w:t>
      </w:r>
      <w:r w:rsidRPr="00B801C7">
        <w:rPr>
          <w:rFonts w:ascii="Arial" w:hAnsi="Arial" w:cs="Arial"/>
          <w:szCs w:val="24"/>
        </w:rPr>
        <w:t>preope</w:t>
      </w:r>
      <w:r w:rsidR="00BA27CC" w:rsidRPr="00B801C7">
        <w:rPr>
          <w:rFonts w:ascii="Arial" w:hAnsi="Arial" w:cs="Arial"/>
          <w:szCs w:val="24"/>
        </w:rPr>
        <w:t xml:space="preserve">ratorio inmediato ellos </w:t>
      </w:r>
      <w:r w:rsidR="007A2003" w:rsidRPr="00B801C7">
        <w:rPr>
          <w:rFonts w:ascii="Arial" w:hAnsi="Arial" w:cs="Arial"/>
          <w:szCs w:val="24"/>
        </w:rPr>
        <w:t>formulaban diversas</w:t>
      </w:r>
      <w:r w:rsidRPr="00B801C7">
        <w:rPr>
          <w:rFonts w:ascii="Arial" w:hAnsi="Arial" w:cs="Arial"/>
          <w:szCs w:val="24"/>
        </w:rPr>
        <w:t xml:space="preserve"> preguntas, mostrando temores y refieren experiencias negativas obtenidas de otros pacientes operados. A pesar que en el establecimiento existe una enfermera </w:t>
      </w:r>
      <w:r w:rsidR="00BA27CC" w:rsidRPr="00B801C7">
        <w:rPr>
          <w:rFonts w:ascii="Arial" w:hAnsi="Arial" w:cs="Arial"/>
          <w:szCs w:val="24"/>
        </w:rPr>
        <w:t>encargada de</w:t>
      </w:r>
      <w:r w:rsidRPr="00B801C7">
        <w:rPr>
          <w:rFonts w:ascii="Arial" w:hAnsi="Arial" w:cs="Arial"/>
          <w:szCs w:val="24"/>
        </w:rPr>
        <w:t xml:space="preserve"> brinda</w:t>
      </w:r>
      <w:r w:rsidR="00BA27CC" w:rsidRPr="00B801C7">
        <w:rPr>
          <w:rFonts w:ascii="Arial" w:hAnsi="Arial" w:cs="Arial"/>
          <w:szCs w:val="24"/>
        </w:rPr>
        <w:t>r</w:t>
      </w:r>
      <w:r w:rsidRPr="00B801C7">
        <w:rPr>
          <w:rFonts w:ascii="Arial" w:hAnsi="Arial" w:cs="Arial"/>
          <w:szCs w:val="24"/>
        </w:rPr>
        <w:t xml:space="preserve"> educación a los pacientes en el </w:t>
      </w:r>
      <w:r w:rsidR="00C1138D" w:rsidRPr="00B801C7">
        <w:rPr>
          <w:rFonts w:ascii="Arial" w:hAnsi="Arial" w:cs="Arial"/>
          <w:szCs w:val="24"/>
        </w:rPr>
        <w:t>preoperatorio, se</w:t>
      </w:r>
      <w:r w:rsidR="00BA27CC" w:rsidRPr="00B801C7">
        <w:rPr>
          <w:rFonts w:ascii="Arial" w:hAnsi="Arial" w:cs="Arial"/>
          <w:szCs w:val="24"/>
        </w:rPr>
        <w:t xml:space="preserve"> ha observado que</w:t>
      </w:r>
      <w:r w:rsidRPr="00B801C7">
        <w:rPr>
          <w:rFonts w:ascii="Arial" w:hAnsi="Arial" w:cs="Arial"/>
          <w:szCs w:val="24"/>
        </w:rPr>
        <w:t xml:space="preserve"> lo realiza en forma </w:t>
      </w:r>
      <w:r w:rsidR="00C1138D" w:rsidRPr="00B801C7">
        <w:rPr>
          <w:rFonts w:ascii="Arial" w:hAnsi="Arial" w:cs="Arial"/>
          <w:szCs w:val="24"/>
        </w:rPr>
        <w:t xml:space="preserve">general. </w:t>
      </w:r>
      <w:r w:rsidR="00C1138D" w:rsidRPr="00B801C7">
        <w:rPr>
          <w:rFonts w:ascii="Arial" w:hAnsi="Arial" w:cs="Arial"/>
          <w:szCs w:val="24"/>
        </w:rPr>
        <w:lastRenderedPageBreak/>
        <w:t>De</w:t>
      </w:r>
      <w:r w:rsidR="00BA27CC" w:rsidRPr="00B801C7">
        <w:rPr>
          <w:rFonts w:ascii="Arial" w:hAnsi="Arial" w:cs="Arial"/>
          <w:szCs w:val="24"/>
        </w:rPr>
        <w:t xml:space="preserve"> modo</w:t>
      </w:r>
      <w:r w:rsidR="00C1138D" w:rsidRPr="00B801C7">
        <w:rPr>
          <w:rFonts w:ascii="Arial" w:hAnsi="Arial" w:cs="Arial"/>
          <w:szCs w:val="24"/>
        </w:rPr>
        <w:t xml:space="preserve"> que l</w:t>
      </w:r>
      <w:r w:rsidRPr="00B801C7">
        <w:rPr>
          <w:rFonts w:ascii="Arial" w:hAnsi="Arial" w:cs="Arial"/>
          <w:szCs w:val="24"/>
        </w:rPr>
        <w:t xml:space="preserve">os pacientes </w:t>
      </w:r>
      <w:r w:rsidR="00C1138D" w:rsidRPr="00B801C7">
        <w:rPr>
          <w:rFonts w:ascii="Arial" w:hAnsi="Arial" w:cs="Arial"/>
          <w:szCs w:val="24"/>
        </w:rPr>
        <w:t>antes de ser intervenidos referían una serie de dudas, temores y</w:t>
      </w:r>
      <w:r w:rsidRPr="00B801C7">
        <w:rPr>
          <w:rFonts w:ascii="Arial" w:hAnsi="Arial" w:cs="Arial"/>
          <w:szCs w:val="24"/>
        </w:rPr>
        <w:t xml:space="preserve"> en el po</w:t>
      </w:r>
      <w:r w:rsidR="00C1138D" w:rsidRPr="00B801C7">
        <w:rPr>
          <w:rFonts w:ascii="Arial" w:hAnsi="Arial" w:cs="Arial"/>
          <w:szCs w:val="24"/>
        </w:rPr>
        <w:t>st operatorio inmediato mostraban</w:t>
      </w:r>
      <w:r w:rsidRPr="00B801C7">
        <w:rPr>
          <w:rFonts w:ascii="Arial" w:hAnsi="Arial" w:cs="Arial"/>
          <w:szCs w:val="24"/>
        </w:rPr>
        <w:t xml:space="preserve"> un comportamiento inadecuado y refieren constantemente que le</w:t>
      </w:r>
      <w:r w:rsidR="00FF121E" w:rsidRPr="00B801C7">
        <w:rPr>
          <w:rFonts w:ascii="Arial" w:hAnsi="Arial" w:cs="Arial"/>
          <w:szCs w:val="24"/>
        </w:rPr>
        <w:t xml:space="preserve"> retiren la sonda </w:t>
      </w:r>
      <w:r w:rsidR="007A2003" w:rsidRPr="00B801C7">
        <w:rPr>
          <w:rFonts w:ascii="Arial" w:hAnsi="Arial" w:cs="Arial"/>
          <w:szCs w:val="24"/>
        </w:rPr>
        <w:t>Foley, hablaban</w:t>
      </w:r>
      <w:r w:rsidR="00FF121E" w:rsidRPr="00B801C7">
        <w:rPr>
          <w:rFonts w:ascii="Arial" w:hAnsi="Arial" w:cs="Arial"/>
          <w:szCs w:val="24"/>
        </w:rPr>
        <w:t xml:space="preserve"> con frecuencia, e intentaban</w:t>
      </w:r>
      <w:r w:rsidRPr="00B801C7">
        <w:rPr>
          <w:rFonts w:ascii="Arial" w:hAnsi="Arial" w:cs="Arial"/>
          <w:szCs w:val="24"/>
        </w:rPr>
        <w:t xml:space="preserve"> sacarse la sonda Foley, exponiéndose a mayor riesgo de complicaciones.</w:t>
      </w:r>
    </w:p>
    <w:p w:rsidR="009A59DD" w:rsidRPr="00B801C7" w:rsidRDefault="00BD08F1" w:rsidP="00B801C7">
      <w:pPr>
        <w:rPr>
          <w:rFonts w:ascii="Arial" w:hAnsi="Arial" w:cs="Arial"/>
          <w:szCs w:val="24"/>
        </w:rPr>
      </w:pPr>
      <w:r w:rsidRPr="00B801C7">
        <w:rPr>
          <w:rFonts w:ascii="Arial" w:hAnsi="Arial" w:cs="Arial"/>
          <w:szCs w:val="24"/>
        </w:rPr>
        <w:t>Surgiendo</w:t>
      </w:r>
      <w:r w:rsidR="009A59DD" w:rsidRPr="00B801C7">
        <w:rPr>
          <w:rFonts w:ascii="Arial" w:hAnsi="Arial" w:cs="Arial"/>
          <w:szCs w:val="24"/>
        </w:rPr>
        <w:t xml:space="preserve"> las siguientes dudas:</w:t>
      </w:r>
    </w:p>
    <w:p w:rsidR="009A59DD" w:rsidRPr="00B801C7" w:rsidRDefault="00BD08F1" w:rsidP="00B801C7">
      <w:pPr>
        <w:rPr>
          <w:rFonts w:ascii="Arial" w:hAnsi="Arial" w:cs="Arial"/>
          <w:szCs w:val="24"/>
        </w:rPr>
      </w:pPr>
      <w:r w:rsidRPr="00B801C7">
        <w:rPr>
          <w:rFonts w:ascii="Arial" w:hAnsi="Arial" w:cs="Arial"/>
          <w:szCs w:val="24"/>
        </w:rPr>
        <w:t xml:space="preserve">¿Qué conocimiento </w:t>
      </w:r>
      <w:r w:rsidR="007A2003" w:rsidRPr="00B801C7">
        <w:rPr>
          <w:rFonts w:ascii="Arial" w:hAnsi="Arial" w:cs="Arial"/>
          <w:szCs w:val="24"/>
        </w:rPr>
        <w:t>tienen los</w:t>
      </w:r>
      <w:r w:rsidR="009A59DD" w:rsidRPr="00B801C7">
        <w:rPr>
          <w:rFonts w:ascii="Arial" w:hAnsi="Arial" w:cs="Arial"/>
          <w:szCs w:val="24"/>
        </w:rPr>
        <w:t xml:space="preserve"> pacientes </w:t>
      </w:r>
      <w:r w:rsidRPr="00B801C7">
        <w:rPr>
          <w:rFonts w:ascii="Arial" w:hAnsi="Arial" w:cs="Arial"/>
          <w:szCs w:val="24"/>
        </w:rPr>
        <w:t>de la función de la sonda Foley en el post operatorio inmediato</w:t>
      </w:r>
      <w:r w:rsidR="00DE29CB" w:rsidRPr="00B801C7">
        <w:rPr>
          <w:rFonts w:ascii="Arial" w:hAnsi="Arial" w:cs="Arial"/>
          <w:szCs w:val="24"/>
        </w:rPr>
        <w:t>?</w:t>
      </w:r>
    </w:p>
    <w:p w:rsidR="009A59DD" w:rsidRPr="00B801C7" w:rsidRDefault="009A59DD" w:rsidP="00B801C7">
      <w:pPr>
        <w:rPr>
          <w:rFonts w:ascii="Arial" w:hAnsi="Arial" w:cs="Arial"/>
          <w:szCs w:val="24"/>
        </w:rPr>
      </w:pPr>
      <w:r w:rsidRPr="00B801C7">
        <w:rPr>
          <w:rFonts w:ascii="Arial" w:hAnsi="Arial" w:cs="Arial"/>
          <w:szCs w:val="24"/>
        </w:rPr>
        <w:t>¿Qué comportamiento tendrán los pacientes adenomectomizados de próstata en el post operatorio inmediato ante la presencia de una sonda</w:t>
      </w:r>
      <w:r w:rsidR="00DE29CB" w:rsidRPr="00B801C7">
        <w:rPr>
          <w:rFonts w:ascii="Arial" w:hAnsi="Arial" w:cs="Arial"/>
          <w:szCs w:val="24"/>
        </w:rPr>
        <w:t xml:space="preserve"> </w:t>
      </w:r>
      <w:r w:rsidR="00961605" w:rsidRPr="00B801C7">
        <w:rPr>
          <w:rFonts w:ascii="Arial" w:hAnsi="Arial" w:cs="Arial"/>
          <w:szCs w:val="24"/>
        </w:rPr>
        <w:t>Foley?</w:t>
      </w:r>
    </w:p>
    <w:p w:rsidR="009A59DD" w:rsidRPr="00B801C7" w:rsidRDefault="00961605" w:rsidP="00B801C7">
      <w:pPr>
        <w:rPr>
          <w:rFonts w:ascii="Arial" w:hAnsi="Arial" w:cs="Arial"/>
          <w:szCs w:val="24"/>
        </w:rPr>
      </w:pPr>
      <w:r w:rsidRPr="00B801C7">
        <w:rPr>
          <w:rFonts w:ascii="Arial" w:hAnsi="Arial" w:cs="Arial"/>
          <w:szCs w:val="24"/>
        </w:rPr>
        <w:t>¿Qué conocimiento tendrán l</w:t>
      </w:r>
      <w:r w:rsidR="009A59DD" w:rsidRPr="00B801C7">
        <w:rPr>
          <w:rFonts w:ascii="Arial" w:hAnsi="Arial" w:cs="Arial"/>
          <w:szCs w:val="24"/>
        </w:rPr>
        <w:t xml:space="preserve">os </w:t>
      </w:r>
      <w:r w:rsidR="007A2003" w:rsidRPr="00B801C7">
        <w:rPr>
          <w:rFonts w:ascii="Arial" w:hAnsi="Arial" w:cs="Arial"/>
          <w:szCs w:val="24"/>
        </w:rPr>
        <w:t>pacientes de</w:t>
      </w:r>
      <w:r w:rsidRPr="00B801C7">
        <w:rPr>
          <w:rFonts w:ascii="Arial" w:hAnsi="Arial" w:cs="Arial"/>
          <w:szCs w:val="24"/>
        </w:rPr>
        <w:t xml:space="preserve"> los problemas que </w:t>
      </w:r>
      <w:proofErr w:type="gramStart"/>
      <w:r w:rsidRPr="00B801C7">
        <w:rPr>
          <w:rFonts w:ascii="Arial" w:hAnsi="Arial" w:cs="Arial"/>
          <w:szCs w:val="24"/>
        </w:rPr>
        <w:t>le ocasionaría</w:t>
      </w:r>
      <w:proofErr w:type="gramEnd"/>
      <w:r w:rsidRPr="00B801C7">
        <w:rPr>
          <w:rFonts w:ascii="Arial" w:hAnsi="Arial" w:cs="Arial"/>
          <w:szCs w:val="24"/>
        </w:rPr>
        <w:t xml:space="preserve"> el hablar </w:t>
      </w:r>
      <w:r w:rsidR="009A59DD" w:rsidRPr="00B801C7">
        <w:rPr>
          <w:rFonts w:ascii="Arial" w:hAnsi="Arial" w:cs="Arial"/>
          <w:szCs w:val="24"/>
        </w:rPr>
        <w:t>con frecuencia en el post operatorio inmediato?</w:t>
      </w:r>
    </w:p>
    <w:p w:rsidR="00AF48D4" w:rsidRPr="00B801C7" w:rsidRDefault="00961605" w:rsidP="00B801C7">
      <w:pPr>
        <w:rPr>
          <w:rFonts w:ascii="Arial" w:hAnsi="Arial" w:cs="Arial"/>
          <w:szCs w:val="24"/>
        </w:rPr>
      </w:pPr>
      <w:r w:rsidRPr="00B801C7">
        <w:rPr>
          <w:rFonts w:ascii="Arial" w:hAnsi="Arial" w:cs="Arial"/>
          <w:szCs w:val="24"/>
        </w:rPr>
        <w:t xml:space="preserve">¿Qué conocimiento tienen los </w:t>
      </w:r>
      <w:r w:rsidR="009A59DD" w:rsidRPr="00B801C7">
        <w:rPr>
          <w:rFonts w:ascii="Arial" w:hAnsi="Arial" w:cs="Arial"/>
          <w:szCs w:val="24"/>
        </w:rPr>
        <w:t>paciente</w:t>
      </w:r>
      <w:r w:rsidRPr="00B801C7">
        <w:rPr>
          <w:rFonts w:ascii="Arial" w:hAnsi="Arial" w:cs="Arial"/>
          <w:szCs w:val="24"/>
        </w:rPr>
        <w:t>s</w:t>
      </w:r>
      <w:r w:rsidR="00AF48D4" w:rsidRPr="00B801C7">
        <w:rPr>
          <w:rFonts w:ascii="Arial" w:hAnsi="Arial" w:cs="Arial"/>
          <w:szCs w:val="24"/>
        </w:rPr>
        <w:t xml:space="preserve"> de lo que le podría intensificar el dolor en el post operatorio inmediato?</w:t>
      </w:r>
    </w:p>
    <w:p w:rsidR="009A59DD" w:rsidRPr="00B801C7" w:rsidRDefault="009A59DD" w:rsidP="00B801C7">
      <w:pPr>
        <w:rPr>
          <w:rFonts w:ascii="Arial" w:hAnsi="Arial" w:cs="Arial"/>
          <w:szCs w:val="24"/>
        </w:rPr>
      </w:pPr>
      <w:r w:rsidRPr="00B801C7">
        <w:rPr>
          <w:rFonts w:ascii="Arial" w:hAnsi="Arial" w:cs="Arial"/>
          <w:szCs w:val="24"/>
        </w:rPr>
        <w:t xml:space="preserve">¿Qué actividades evitaría realizar el paciente para la reducir </w:t>
      </w:r>
      <w:proofErr w:type="gramStart"/>
      <w:r w:rsidRPr="00B801C7">
        <w:rPr>
          <w:rFonts w:ascii="Arial" w:hAnsi="Arial" w:cs="Arial"/>
          <w:szCs w:val="24"/>
        </w:rPr>
        <w:t>la intensificación</w:t>
      </w:r>
      <w:proofErr w:type="gramEnd"/>
      <w:r w:rsidRPr="00B801C7">
        <w:rPr>
          <w:rFonts w:ascii="Arial" w:hAnsi="Arial" w:cs="Arial"/>
          <w:szCs w:val="24"/>
        </w:rPr>
        <w:t xml:space="preserve"> del dolor?</w:t>
      </w:r>
    </w:p>
    <w:p w:rsidR="009A59DD" w:rsidRPr="00B801C7" w:rsidRDefault="009A59DD" w:rsidP="00B801C7">
      <w:pPr>
        <w:rPr>
          <w:rFonts w:ascii="Arial" w:hAnsi="Arial" w:cs="Arial"/>
          <w:szCs w:val="24"/>
        </w:rPr>
      </w:pPr>
      <w:r w:rsidRPr="00B801C7">
        <w:rPr>
          <w:rFonts w:ascii="Arial" w:hAnsi="Arial" w:cs="Arial"/>
          <w:szCs w:val="24"/>
        </w:rPr>
        <w:t>¿Qué conocimiento tienen los pacientes</w:t>
      </w:r>
      <w:r w:rsidR="006D2AAA" w:rsidRPr="00B801C7">
        <w:rPr>
          <w:rFonts w:ascii="Arial" w:hAnsi="Arial" w:cs="Arial"/>
          <w:szCs w:val="24"/>
        </w:rPr>
        <w:t xml:space="preserve"> </w:t>
      </w:r>
      <w:r w:rsidR="004A5461" w:rsidRPr="00B801C7">
        <w:rPr>
          <w:rFonts w:ascii="Arial" w:hAnsi="Arial" w:cs="Arial"/>
          <w:szCs w:val="24"/>
        </w:rPr>
        <w:t xml:space="preserve">acerca de los efectos que ocasionaría </w:t>
      </w:r>
      <w:proofErr w:type="gramStart"/>
      <w:r w:rsidRPr="00B801C7">
        <w:rPr>
          <w:rFonts w:ascii="Arial" w:hAnsi="Arial" w:cs="Arial"/>
          <w:szCs w:val="24"/>
        </w:rPr>
        <w:t>la anestesia</w:t>
      </w:r>
      <w:proofErr w:type="gramEnd"/>
      <w:r w:rsidRPr="00B801C7">
        <w:rPr>
          <w:rFonts w:ascii="Arial" w:hAnsi="Arial" w:cs="Arial"/>
          <w:szCs w:val="24"/>
        </w:rPr>
        <w:t xml:space="preserve"> epidural</w:t>
      </w:r>
      <w:r w:rsidR="004A5461" w:rsidRPr="00B801C7">
        <w:rPr>
          <w:rFonts w:ascii="Arial" w:hAnsi="Arial" w:cs="Arial"/>
          <w:szCs w:val="24"/>
        </w:rPr>
        <w:t xml:space="preserve"> en el post operatorio inmediato</w:t>
      </w:r>
      <w:r w:rsidRPr="00B801C7">
        <w:rPr>
          <w:rFonts w:ascii="Arial" w:hAnsi="Arial" w:cs="Arial"/>
          <w:szCs w:val="24"/>
        </w:rPr>
        <w:t>?</w:t>
      </w:r>
    </w:p>
    <w:p w:rsidR="009A59DD" w:rsidRPr="00B801C7" w:rsidRDefault="009A59DD" w:rsidP="00B801C7">
      <w:pPr>
        <w:rPr>
          <w:rFonts w:ascii="Arial" w:hAnsi="Arial" w:cs="Arial"/>
          <w:szCs w:val="24"/>
        </w:rPr>
      </w:pPr>
      <w:r w:rsidRPr="00B801C7">
        <w:rPr>
          <w:rFonts w:ascii="Arial" w:hAnsi="Arial" w:cs="Arial"/>
          <w:szCs w:val="24"/>
        </w:rPr>
        <w:t xml:space="preserve">¿Cuál es el conocimiento que tienen los pacientes de la función de la vía periférica y cuál será su comportamiento? </w:t>
      </w:r>
    </w:p>
    <w:p w:rsidR="009A59DD" w:rsidRPr="00B801C7" w:rsidRDefault="009A59DD" w:rsidP="00B801C7">
      <w:pPr>
        <w:tabs>
          <w:tab w:val="left" w:pos="1455"/>
        </w:tabs>
        <w:rPr>
          <w:rFonts w:ascii="Arial" w:hAnsi="Arial" w:cs="Arial"/>
          <w:szCs w:val="24"/>
        </w:rPr>
      </w:pPr>
      <w:r w:rsidRPr="00B801C7">
        <w:rPr>
          <w:rFonts w:ascii="Arial" w:hAnsi="Arial" w:cs="Arial"/>
          <w:szCs w:val="24"/>
        </w:rPr>
        <w:t>¿Cuál será el efecto de la guía educativa en el mejoramiento del comportamiento post operatorio inmediato de los pacientes adenomectomizados de próstata?</w:t>
      </w:r>
    </w:p>
    <w:p w:rsidR="009A59DD" w:rsidRPr="00B801C7" w:rsidRDefault="00BD08F1" w:rsidP="00B801C7">
      <w:pPr>
        <w:rPr>
          <w:rFonts w:ascii="Arial" w:hAnsi="Arial" w:cs="Arial"/>
          <w:b/>
          <w:szCs w:val="24"/>
        </w:rPr>
      </w:pPr>
      <w:r w:rsidRPr="00B801C7">
        <w:rPr>
          <w:rFonts w:ascii="Arial" w:hAnsi="Arial" w:cs="Arial"/>
          <w:szCs w:val="24"/>
        </w:rPr>
        <w:t>Por lo que se considera importante poner en práctica la guía preoperatoria</w:t>
      </w:r>
      <w:r w:rsidR="0021108B" w:rsidRPr="00B801C7">
        <w:rPr>
          <w:rFonts w:ascii="Arial" w:hAnsi="Arial" w:cs="Arial"/>
          <w:szCs w:val="24"/>
        </w:rPr>
        <w:t xml:space="preserve"> elaborada por la investigadora.</w:t>
      </w:r>
      <w:r w:rsidRPr="00B801C7">
        <w:rPr>
          <w:rFonts w:ascii="Arial" w:hAnsi="Arial" w:cs="Arial"/>
          <w:szCs w:val="24"/>
        </w:rPr>
        <w:t xml:space="preserve"> </w:t>
      </w:r>
      <w:proofErr w:type="gramStart"/>
      <w:r w:rsidR="007A2003" w:rsidRPr="00B801C7">
        <w:rPr>
          <w:rFonts w:ascii="Arial" w:hAnsi="Arial" w:cs="Arial"/>
          <w:szCs w:val="24"/>
        </w:rPr>
        <w:t>para</w:t>
      </w:r>
      <w:proofErr w:type="gramEnd"/>
      <w:r w:rsidR="007A2003" w:rsidRPr="00B801C7">
        <w:rPr>
          <w:rFonts w:ascii="Arial" w:hAnsi="Arial" w:cs="Arial"/>
          <w:szCs w:val="24"/>
        </w:rPr>
        <w:t xml:space="preserve"> incrementar</w:t>
      </w:r>
      <w:r w:rsidR="006F33DC" w:rsidRPr="00B801C7">
        <w:rPr>
          <w:rFonts w:ascii="Arial" w:hAnsi="Arial" w:cs="Arial"/>
          <w:szCs w:val="24"/>
        </w:rPr>
        <w:t xml:space="preserve"> los conocimientos </w:t>
      </w:r>
      <w:r w:rsidR="002959D0" w:rsidRPr="00B801C7">
        <w:rPr>
          <w:rFonts w:ascii="Arial" w:hAnsi="Arial" w:cs="Arial"/>
          <w:szCs w:val="24"/>
        </w:rPr>
        <w:t xml:space="preserve">y se favorezca un </w:t>
      </w:r>
      <w:r w:rsidR="007A2003" w:rsidRPr="00B801C7">
        <w:rPr>
          <w:rFonts w:ascii="Arial" w:hAnsi="Arial" w:cs="Arial"/>
          <w:szCs w:val="24"/>
        </w:rPr>
        <w:t xml:space="preserve">mejor </w:t>
      </w:r>
      <w:r w:rsidR="00484237" w:rsidRPr="00B801C7">
        <w:rPr>
          <w:rFonts w:ascii="Arial" w:hAnsi="Arial" w:cs="Arial"/>
          <w:szCs w:val="24"/>
        </w:rPr>
        <w:t>comportamiento reduciendo riesgos</w:t>
      </w:r>
      <w:r w:rsidR="002959D0" w:rsidRPr="00B801C7">
        <w:rPr>
          <w:rFonts w:ascii="Arial" w:hAnsi="Arial" w:cs="Arial"/>
          <w:szCs w:val="24"/>
        </w:rPr>
        <w:t xml:space="preserve"> post operatorios </w:t>
      </w:r>
      <w:r w:rsidR="00484237" w:rsidRPr="00B801C7">
        <w:rPr>
          <w:rFonts w:ascii="Arial" w:hAnsi="Arial" w:cs="Arial"/>
          <w:szCs w:val="24"/>
        </w:rPr>
        <w:t>inmediatos y</w:t>
      </w:r>
      <w:r w:rsidRPr="00B801C7">
        <w:rPr>
          <w:rFonts w:ascii="Arial" w:hAnsi="Arial" w:cs="Arial"/>
          <w:szCs w:val="24"/>
        </w:rPr>
        <w:t xml:space="preserve"> estancia</w:t>
      </w:r>
      <w:r w:rsidR="002959D0" w:rsidRPr="00B801C7">
        <w:rPr>
          <w:rFonts w:ascii="Arial" w:hAnsi="Arial" w:cs="Arial"/>
          <w:szCs w:val="24"/>
        </w:rPr>
        <w:t>s</w:t>
      </w:r>
      <w:r w:rsidRPr="00B801C7">
        <w:rPr>
          <w:rFonts w:ascii="Arial" w:hAnsi="Arial" w:cs="Arial"/>
          <w:szCs w:val="24"/>
        </w:rPr>
        <w:t xml:space="preserve"> hospitalaria</w:t>
      </w:r>
      <w:r w:rsidR="002959D0" w:rsidRPr="00B801C7">
        <w:rPr>
          <w:rFonts w:ascii="Arial" w:hAnsi="Arial" w:cs="Arial"/>
          <w:szCs w:val="24"/>
        </w:rPr>
        <w:t>s prolongadas.</w:t>
      </w:r>
    </w:p>
    <w:p w:rsidR="000B2DCB" w:rsidRPr="00B801C7" w:rsidRDefault="000B2DCB" w:rsidP="00B801C7">
      <w:pPr>
        <w:rPr>
          <w:rFonts w:ascii="Arial" w:hAnsi="Arial" w:cs="Arial"/>
          <w:b/>
          <w:szCs w:val="24"/>
        </w:rPr>
      </w:pPr>
    </w:p>
    <w:p w:rsidR="00B801C7" w:rsidRDefault="00B801C7">
      <w:pPr>
        <w:spacing w:after="160" w:line="259" w:lineRule="auto"/>
        <w:jc w:val="left"/>
        <w:rPr>
          <w:rFonts w:ascii="Arial" w:hAnsi="Arial"/>
          <w:b/>
          <w:caps/>
          <w:color w:val="000000" w:themeColor="text1"/>
          <w:sz w:val="28"/>
        </w:rPr>
      </w:pPr>
      <w:r>
        <w:br w:type="page"/>
      </w:r>
    </w:p>
    <w:p w:rsidR="009A59DD" w:rsidRPr="00B801C7" w:rsidRDefault="00B801C7" w:rsidP="00B801C7">
      <w:pPr>
        <w:pStyle w:val="Ttulo3"/>
      </w:pPr>
      <w:bookmarkStart w:id="19" w:name="_Toc515263300"/>
      <w:r>
        <w:lastRenderedPageBreak/>
        <w:t>Problema general</w:t>
      </w:r>
      <w:bookmarkEnd w:id="19"/>
    </w:p>
    <w:p w:rsidR="009A59DD" w:rsidRPr="00B801C7" w:rsidRDefault="009A59DD" w:rsidP="00B801C7">
      <w:pPr>
        <w:rPr>
          <w:rFonts w:ascii="Arial" w:hAnsi="Arial" w:cs="Arial"/>
          <w:b/>
          <w:szCs w:val="24"/>
        </w:rPr>
      </w:pPr>
    </w:p>
    <w:p w:rsidR="009A59DD" w:rsidRPr="00B801C7" w:rsidRDefault="009A59DD" w:rsidP="00B801C7">
      <w:pPr>
        <w:pStyle w:val="Prrafodelista"/>
        <w:numPr>
          <w:ilvl w:val="0"/>
          <w:numId w:val="3"/>
        </w:numPr>
        <w:spacing w:line="360" w:lineRule="auto"/>
        <w:ind w:left="578"/>
        <w:rPr>
          <w:rFonts w:ascii="Arial" w:hAnsi="Arial" w:cs="Arial"/>
          <w:szCs w:val="24"/>
        </w:rPr>
      </w:pPr>
      <w:r w:rsidRPr="00B801C7">
        <w:rPr>
          <w:rFonts w:ascii="Arial" w:hAnsi="Arial" w:cs="Arial"/>
          <w:szCs w:val="24"/>
          <w:lang w:val="es-ES"/>
        </w:rPr>
        <w:t xml:space="preserve">¿Cuál es el efecto de la aplicación de una guía educativa preoperatoria en el nivel de conocimiento antes y después y su relación con nivel de </w:t>
      </w:r>
      <w:r w:rsidR="00484237" w:rsidRPr="00B801C7">
        <w:rPr>
          <w:rFonts w:ascii="Arial" w:hAnsi="Arial" w:cs="Arial"/>
          <w:szCs w:val="24"/>
          <w:lang w:val="es-ES"/>
        </w:rPr>
        <w:t>comportamiento después</w:t>
      </w:r>
      <w:r w:rsidRPr="00B801C7">
        <w:rPr>
          <w:rFonts w:ascii="Arial" w:hAnsi="Arial" w:cs="Arial"/>
          <w:szCs w:val="24"/>
          <w:lang w:val="es-ES"/>
        </w:rPr>
        <w:t xml:space="preserve"> de la intervención en el grupo control y grupo experimenta de los pacientes adenomectomizados de próstata en el post operatorio inmediato del Hospital III Suárez – Angamos ESSALUD 20</w:t>
      </w:r>
      <w:r w:rsidRPr="00B801C7">
        <w:rPr>
          <w:rFonts w:ascii="Arial" w:hAnsi="Arial" w:cs="Arial"/>
          <w:szCs w:val="24"/>
        </w:rPr>
        <w:t>15?</w:t>
      </w:r>
    </w:p>
    <w:p w:rsidR="009A59DD" w:rsidRPr="00B801C7" w:rsidRDefault="009A59DD" w:rsidP="00B801C7">
      <w:pPr>
        <w:pStyle w:val="Ttulo3"/>
      </w:pPr>
      <w:bookmarkStart w:id="20" w:name="_Toc456357726"/>
      <w:bookmarkStart w:id="21" w:name="_Toc515263301"/>
      <w:r w:rsidRPr="00B801C7">
        <w:t>P</w:t>
      </w:r>
      <w:bookmarkEnd w:id="20"/>
      <w:r w:rsidR="00B801C7">
        <w:t>roblemas específicos</w:t>
      </w:r>
      <w:bookmarkEnd w:id="21"/>
    </w:p>
    <w:p w:rsidR="009A59DD" w:rsidRPr="00B801C7" w:rsidRDefault="009A59DD" w:rsidP="00B801C7">
      <w:pPr>
        <w:rPr>
          <w:rFonts w:ascii="Arial" w:hAnsi="Arial" w:cs="Arial"/>
          <w:szCs w:val="24"/>
          <w:lang w:val="es-ES"/>
        </w:rPr>
      </w:pPr>
    </w:p>
    <w:p w:rsidR="009A59DD" w:rsidRPr="00B801C7" w:rsidRDefault="009A59DD" w:rsidP="00B801C7">
      <w:pPr>
        <w:pStyle w:val="Prrafodelista"/>
        <w:numPr>
          <w:ilvl w:val="0"/>
          <w:numId w:val="3"/>
        </w:numPr>
        <w:spacing w:line="360" w:lineRule="auto"/>
        <w:ind w:left="567"/>
        <w:rPr>
          <w:rFonts w:ascii="Arial" w:hAnsi="Arial" w:cs="Arial"/>
          <w:szCs w:val="24"/>
        </w:rPr>
      </w:pPr>
      <w:r w:rsidRPr="00B801C7">
        <w:rPr>
          <w:rFonts w:ascii="Arial" w:hAnsi="Arial" w:cs="Arial"/>
          <w:szCs w:val="24"/>
          <w:lang w:val="es-ES"/>
        </w:rPr>
        <w:t>¿Cuál es el efecto de la aplicación de una guía educativa preoperatoria en el nivel de conocimiento antes y después de la intervención en el grupo control y grupo experimenta de los pacientes adenomectomizados de próstata en el post operatorio inmediato?</w:t>
      </w:r>
    </w:p>
    <w:p w:rsidR="009A59DD" w:rsidRPr="00B801C7" w:rsidRDefault="009A59DD" w:rsidP="00B801C7">
      <w:pPr>
        <w:ind w:left="567" w:hanging="360"/>
        <w:rPr>
          <w:rFonts w:ascii="Arial" w:hAnsi="Arial" w:cs="Arial"/>
          <w:szCs w:val="24"/>
          <w:lang w:val="es-ES"/>
        </w:rPr>
      </w:pPr>
    </w:p>
    <w:p w:rsidR="009A59DD" w:rsidRPr="00B801C7" w:rsidRDefault="009A59DD" w:rsidP="00B801C7">
      <w:pPr>
        <w:pStyle w:val="Prrafodelista"/>
        <w:numPr>
          <w:ilvl w:val="0"/>
          <w:numId w:val="3"/>
        </w:numPr>
        <w:spacing w:line="360" w:lineRule="auto"/>
        <w:ind w:left="567"/>
        <w:rPr>
          <w:rFonts w:ascii="Arial" w:hAnsi="Arial" w:cs="Arial"/>
          <w:szCs w:val="24"/>
        </w:rPr>
      </w:pPr>
      <w:r w:rsidRPr="00B801C7">
        <w:rPr>
          <w:rFonts w:ascii="Arial" w:hAnsi="Arial" w:cs="Arial"/>
          <w:szCs w:val="24"/>
          <w:lang w:val="es-ES"/>
        </w:rPr>
        <w:t>¿Cuál es el efecto de la aplicación de una guía educativa preoperatoria en el nivel de comportamiento antes y después de la intervención en el grupo control y grupo experimenta de los pacientes adenomectomizados de próstata en el post operatorio inmediato?</w:t>
      </w:r>
    </w:p>
    <w:p w:rsidR="003B0E44" w:rsidRPr="00B801C7" w:rsidRDefault="003B0E44" w:rsidP="00B801C7">
      <w:pPr>
        <w:ind w:left="567"/>
        <w:rPr>
          <w:rFonts w:ascii="Arial" w:hAnsi="Arial" w:cs="Arial"/>
          <w:szCs w:val="24"/>
        </w:rPr>
      </w:pPr>
    </w:p>
    <w:p w:rsidR="009A59DD" w:rsidRPr="00B801C7" w:rsidRDefault="003B0E44" w:rsidP="00B801C7">
      <w:pPr>
        <w:pStyle w:val="Prrafodelista"/>
        <w:numPr>
          <w:ilvl w:val="0"/>
          <w:numId w:val="3"/>
        </w:numPr>
        <w:spacing w:line="360" w:lineRule="auto"/>
        <w:rPr>
          <w:rFonts w:ascii="Arial" w:hAnsi="Arial" w:cs="Arial"/>
          <w:szCs w:val="24"/>
          <w:lang w:val="es-ES"/>
        </w:rPr>
      </w:pPr>
      <w:r w:rsidRPr="00B801C7">
        <w:rPr>
          <w:rFonts w:ascii="Arial" w:hAnsi="Arial" w:cs="Arial"/>
          <w:szCs w:val="24"/>
          <w:lang w:val="es-ES"/>
        </w:rPr>
        <w:t>¿Cuál es el efecto de la aplicación de una guía educativa pre operatoria en el nivel de comportamiento del grupo control y experimental ante la presencia de la sonda Foley de los pacientes adenomectomizados de próstata en el post operatorio inmediato?</w:t>
      </w:r>
    </w:p>
    <w:p w:rsidR="003B0E44" w:rsidRPr="00B801C7" w:rsidRDefault="003B0E44" w:rsidP="00B801C7">
      <w:pPr>
        <w:pStyle w:val="Prrafodelista"/>
        <w:spacing w:line="360" w:lineRule="auto"/>
        <w:rPr>
          <w:rFonts w:ascii="Arial" w:hAnsi="Arial" w:cs="Arial"/>
          <w:szCs w:val="24"/>
          <w:lang w:val="es-ES"/>
        </w:rPr>
      </w:pPr>
    </w:p>
    <w:p w:rsidR="003B0E44" w:rsidRPr="00B801C7" w:rsidRDefault="003B0E44" w:rsidP="00B801C7">
      <w:pPr>
        <w:pStyle w:val="Prrafodelista"/>
        <w:spacing w:line="360" w:lineRule="auto"/>
        <w:rPr>
          <w:rFonts w:ascii="Arial" w:hAnsi="Arial" w:cs="Arial"/>
          <w:szCs w:val="24"/>
          <w:lang w:val="es-ES"/>
        </w:rPr>
      </w:pPr>
    </w:p>
    <w:p w:rsidR="009A59DD" w:rsidRPr="00B801C7" w:rsidRDefault="009A59DD" w:rsidP="00B801C7">
      <w:pPr>
        <w:pStyle w:val="Prrafodelista"/>
        <w:numPr>
          <w:ilvl w:val="0"/>
          <w:numId w:val="3"/>
        </w:numPr>
        <w:spacing w:line="360" w:lineRule="auto"/>
        <w:rPr>
          <w:rFonts w:ascii="Arial" w:hAnsi="Arial" w:cs="Arial"/>
          <w:szCs w:val="24"/>
          <w:lang w:val="es-ES"/>
        </w:rPr>
      </w:pPr>
      <w:r w:rsidRPr="00B801C7">
        <w:rPr>
          <w:rFonts w:ascii="Arial" w:hAnsi="Arial" w:cs="Arial"/>
          <w:szCs w:val="24"/>
          <w:lang w:val="es-ES"/>
        </w:rPr>
        <w:t xml:space="preserve">¿Cuál es el efecto de la aplicación de una guía educativa pre operatoria en el nivel de comportamiento </w:t>
      </w:r>
      <w:r w:rsidR="00573AAC" w:rsidRPr="00B801C7">
        <w:rPr>
          <w:rFonts w:ascii="Arial" w:hAnsi="Arial" w:cs="Arial"/>
          <w:szCs w:val="24"/>
          <w:lang w:val="es-ES"/>
        </w:rPr>
        <w:t>en la</w:t>
      </w:r>
      <w:r w:rsidRPr="00B801C7">
        <w:rPr>
          <w:rFonts w:ascii="Arial" w:hAnsi="Arial" w:cs="Arial"/>
          <w:szCs w:val="24"/>
          <w:lang w:val="es-ES"/>
        </w:rPr>
        <w:t xml:space="preserve"> aplicación de medidas de prevención de aerofagia del grupo control y experimental que realizan los pacientes adenomectomizados de próstata en el post operatorio inmediato? </w:t>
      </w:r>
    </w:p>
    <w:p w:rsidR="003B0E44" w:rsidRPr="00B801C7" w:rsidRDefault="003B0E44" w:rsidP="00B801C7">
      <w:pPr>
        <w:pStyle w:val="Prrafodelista"/>
        <w:spacing w:line="360" w:lineRule="auto"/>
        <w:rPr>
          <w:rFonts w:ascii="Arial" w:hAnsi="Arial" w:cs="Arial"/>
          <w:szCs w:val="24"/>
          <w:lang w:val="es-ES"/>
        </w:rPr>
      </w:pPr>
    </w:p>
    <w:p w:rsidR="009A59DD" w:rsidRPr="00B801C7" w:rsidRDefault="00573AAC" w:rsidP="00B801C7">
      <w:pPr>
        <w:pStyle w:val="Prrafodelista"/>
        <w:numPr>
          <w:ilvl w:val="0"/>
          <w:numId w:val="3"/>
        </w:numPr>
        <w:spacing w:line="360" w:lineRule="auto"/>
        <w:rPr>
          <w:rFonts w:ascii="Arial" w:hAnsi="Arial" w:cs="Arial"/>
          <w:szCs w:val="24"/>
          <w:lang w:val="es-ES"/>
        </w:rPr>
      </w:pPr>
      <w:r w:rsidRPr="00B801C7">
        <w:rPr>
          <w:rFonts w:ascii="Arial" w:hAnsi="Arial" w:cs="Arial"/>
          <w:szCs w:val="24"/>
          <w:lang w:val="es-ES"/>
        </w:rPr>
        <w:lastRenderedPageBreak/>
        <w:t>¿</w:t>
      </w:r>
      <w:r w:rsidR="009A59DD" w:rsidRPr="00B801C7">
        <w:rPr>
          <w:rFonts w:ascii="Arial" w:hAnsi="Arial" w:cs="Arial"/>
          <w:szCs w:val="24"/>
          <w:lang w:val="es-ES"/>
        </w:rPr>
        <w:t xml:space="preserve">Cuál es el efecto de la aplicación de una guía educativa pre operatoria en el nivel </w:t>
      </w:r>
      <w:r w:rsidRPr="00B801C7">
        <w:rPr>
          <w:rFonts w:ascii="Arial" w:hAnsi="Arial" w:cs="Arial"/>
          <w:szCs w:val="24"/>
          <w:lang w:val="es-ES"/>
        </w:rPr>
        <w:t>de comportamiento</w:t>
      </w:r>
      <w:r w:rsidR="009A59DD" w:rsidRPr="00B801C7">
        <w:rPr>
          <w:rFonts w:ascii="Arial" w:hAnsi="Arial" w:cs="Arial"/>
          <w:szCs w:val="24"/>
          <w:lang w:val="es-ES"/>
        </w:rPr>
        <w:t xml:space="preserve"> ante la presencia del dolor del grupo control y experimental </w:t>
      </w:r>
      <w:r w:rsidRPr="00B801C7">
        <w:rPr>
          <w:rFonts w:ascii="Arial" w:hAnsi="Arial" w:cs="Arial"/>
          <w:szCs w:val="24"/>
          <w:lang w:val="es-ES"/>
        </w:rPr>
        <w:t>de los</w:t>
      </w:r>
      <w:r w:rsidR="009A59DD" w:rsidRPr="00B801C7">
        <w:rPr>
          <w:rFonts w:ascii="Arial" w:hAnsi="Arial" w:cs="Arial"/>
          <w:szCs w:val="24"/>
          <w:lang w:val="es-ES"/>
        </w:rPr>
        <w:t xml:space="preserve"> pacientes </w:t>
      </w:r>
      <w:r w:rsidR="003B4469" w:rsidRPr="00B801C7">
        <w:rPr>
          <w:rFonts w:ascii="Arial" w:hAnsi="Arial" w:cs="Arial"/>
          <w:szCs w:val="24"/>
          <w:lang w:val="es-ES"/>
        </w:rPr>
        <w:t>adenomectomizados de</w:t>
      </w:r>
      <w:r w:rsidR="009A59DD" w:rsidRPr="00B801C7">
        <w:rPr>
          <w:rFonts w:ascii="Arial" w:hAnsi="Arial" w:cs="Arial"/>
          <w:szCs w:val="24"/>
          <w:lang w:val="es-ES"/>
        </w:rPr>
        <w:t xml:space="preserve"> próstata en el post operatorio inmediato?</w:t>
      </w:r>
    </w:p>
    <w:p w:rsidR="009A59DD" w:rsidRPr="00B801C7" w:rsidRDefault="009A59DD" w:rsidP="00B801C7">
      <w:pPr>
        <w:rPr>
          <w:rFonts w:ascii="Arial" w:eastAsiaTheme="minorEastAsia" w:hAnsi="Arial" w:cs="Arial"/>
          <w:szCs w:val="24"/>
          <w:lang w:val="es-ES"/>
        </w:rPr>
      </w:pPr>
    </w:p>
    <w:p w:rsidR="009A59DD" w:rsidRPr="00B801C7" w:rsidRDefault="009A59DD" w:rsidP="00B801C7">
      <w:pPr>
        <w:pStyle w:val="Prrafodelista"/>
        <w:numPr>
          <w:ilvl w:val="0"/>
          <w:numId w:val="3"/>
        </w:numPr>
        <w:spacing w:line="360" w:lineRule="auto"/>
        <w:rPr>
          <w:rFonts w:ascii="Arial" w:hAnsi="Arial" w:cs="Arial"/>
          <w:szCs w:val="24"/>
          <w:lang w:val="es-ES"/>
        </w:rPr>
      </w:pPr>
      <w:r w:rsidRPr="00B801C7">
        <w:rPr>
          <w:rFonts w:ascii="Arial" w:hAnsi="Arial" w:cs="Arial"/>
          <w:szCs w:val="24"/>
          <w:lang w:val="es-ES"/>
        </w:rPr>
        <w:t>¿Cuál es el efecto de la aplicación de una guía educativa pre operatoria en el nivel de comportamiento ante los efectos de la anestesia epidural del grupo control y experimental de los pacientes adenomectomizados de próstata en el post operatorio inmediato?</w:t>
      </w:r>
    </w:p>
    <w:p w:rsidR="009A59DD" w:rsidRPr="00B801C7" w:rsidRDefault="009A59DD" w:rsidP="00B801C7">
      <w:pPr>
        <w:rPr>
          <w:rFonts w:ascii="Arial" w:eastAsiaTheme="minorEastAsia" w:hAnsi="Arial" w:cs="Arial"/>
          <w:szCs w:val="24"/>
          <w:lang w:val="es-ES"/>
        </w:rPr>
      </w:pPr>
    </w:p>
    <w:p w:rsidR="009A59DD" w:rsidRPr="00B801C7" w:rsidRDefault="009A59DD" w:rsidP="00B801C7">
      <w:pPr>
        <w:pStyle w:val="Prrafodelista"/>
        <w:numPr>
          <w:ilvl w:val="0"/>
          <w:numId w:val="3"/>
        </w:numPr>
        <w:spacing w:line="360" w:lineRule="auto"/>
        <w:rPr>
          <w:rFonts w:ascii="Arial" w:hAnsi="Arial" w:cs="Arial"/>
          <w:szCs w:val="24"/>
          <w:lang w:val="es-ES"/>
        </w:rPr>
      </w:pPr>
      <w:r w:rsidRPr="00B801C7">
        <w:rPr>
          <w:rFonts w:ascii="Arial" w:hAnsi="Arial" w:cs="Arial"/>
          <w:szCs w:val="24"/>
          <w:lang w:val="es-ES"/>
        </w:rPr>
        <w:t xml:space="preserve">¿Cuál es el efecto de la aplicación de una guía educativa pre operatoria en el nivel de comportamiento ante la presencia de </w:t>
      </w:r>
      <w:r w:rsidR="003B4469" w:rsidRPr="00B801C7">
        <w:rPr>
          <w:rFonts w:ascii="Arial" w:hAnsi="Arial" w:cs="Arial"/>
          <w:szCs w:val="24"/>
          <w:lang w:val="es-ES"/>
        </w:rPr>
        <w:t>la vía</w:t>
      </w:r>
      <w:r w:rsidRPr="00B801C7">
        <w:rPr>
          <w:rFonts w:ascii="Arial" w:hAnsi="Arial" w:cs="Arial"/>
          <w:szCs w:val="24"/>
          <w:lang w:val="es-ES"/>
        </w:rPr>
        <w:t xml:space="preserve"> periférica endovenosa del grupo control y experimental de los pacientes adenomectomizados de próstata en el post operatorio inmediato</w:t>
      </w:r>
    </w:p>
    <w:p w:rsidR="00C15F8C" w:rsidRPr="00B801C7" w:rsidRDefault="00C15F8C" w:rsidP="00B801C7">
      <w:pPr>
        <w:pStyle w:val="Prrafodelista"/>
        <w:spacing w:line="360" w:lineRule="auto"/>
        <w:rPr>
          <w:rFonts w:ascii="Arial" w:hAnsi="Arial" w:cs="Arial"/>
          <w:szCs w:val="24"/>
          <w:lang w:val="es-ES"/>
        </w:rPr>
      </w:pPr>
    </w:p>
    <w:p w:rsidR="00C15F8C" w:rsidRPr="00B801C7" w:rsidRDefault="00C15F8C" w:rsidP="00B801C7">
      <w:pPr>
        <w:pStyle w:val="Prrafodelista"/>
        <w:spacing w:line="360" w:lineRule="auto"/>
        <w:rPr>
          <w:rFonts w:ascii="Arial" w:hAnsi="Arial" w:cs="Arial"/>
          <w:b/>
          <w:szCs w:val="24"/>
          <w:lang w:val="es-ES"/>
        </w:rPr>
      </w:pPr>
    </w:p>
    <w:p w:rsidR="00C15F8C" w:rsidRPr="00B801C7" w:rsidRDefault="00B801C7" w:rsidP="00B801C7">
      <w:pPr>
        <w:pStyle w:val="Ttulo3"/>
        <w:rPr>
          <w:lang w:val="es-ES"/>
        </w:rPr>
      </w:pPr>
      <w:bookmarkStart w:id="22" w:name="_Toc515263302"/>
      <w:r>
        <w:rPr>
          <w:lang w:val="es-ES"/>
        </w:rPr>
        <w:t>Justificación del estudio</w:t>
      </w:r>
      <w:bookmarkEnd w:id="22"/>
    </w:p>
    <w:p w:rsidR="00C15F8C" w:rsidRPr="00B801C7" w:rsidRDefault="00C15F8C" w:rsidP="00B801C7">
      <w:pPr>
        <w:pStyle w:val="Prrafodelista"/>
        <w:spacing w:line="360" w:lineRule="auto"/>
        <w:rPr>
          <w:rFonts w:ascii="Arial" w:hAnsi="Arial" w:cs="Arial"/>
          <w:szCs w:val="24"/>
          <w:lang w:val="es-ES"/>
        </w:rPr>
      </w:pPr>
    </w:p>
    <w:p w:rsidR="00C15F8C" w:rsidRPr="00B801C7" w:rsidRDefault="008F2D91" w:rsidP="00B801C7">
      <w:pPr>
        <w:pStyle w:val="Prrafodelista"/>
        <w:spacing w:line="360" w:lineRule="auto"/>
        <w:rPr>
          <w:rFonts w:ascii="Arial" w:hAnsi="Arial" w:cs="Arial"/>
          <w:szCs w:val="24"/>
          <w:lang w:val="es-ES"/>
        </w:rPr>
      </w:pPr>
      <w:r w:rsidRPr="00B801C7">
        <w:rPr>
          <w:rFonts w:ascii="Arial" w:hAnsi="Arial" w:cs="Arial"/>
          <w:szCs w:val="24"/>
          <w:lang w:val="es-ES"/>
        </w:rPr>
        <w:t xml:space="preserve">       </w:t>
      </w:r>
      <w:r w:rsidR="00C15F8C" w:rsidRPr="00B801C7">
        <w:rPr>
          <w:rFonts w:ascii="Arial" w:hAnsi="Arial" w:cs="Arial"/>
          <w:szCs w:val="24"/>
          <w:lang w:val="es-ES"/>
        </w:rPr>
        <w:t>El estudio realizado es importante porque permitió determinar el efecto de la guía educativa en el mejoramiento del comportamiento de los pacientes adenomectomizados de próstata en el post operatorio inmediato.</w:t>
      </w:r>
    </w:p>
    <w:p w:rsidR="00C15F8C" w:rsidRPr="00B801C7" w:rsidRDefault="00C15F8C" w:rsidP="00B801C7">
      <w:pPr>
        <w:pStyle w:val="Prrafodelista"/>
        <w:spacing w:line="360" w:lineRule="auto"/>
        <w:rPr>
          <w:rFonts w:ascii="Arial" w:hAnsi="Arial" w:cs="Arial"/>
          <w:szCs w:val="24"/>
          <w:lang w:val="es-ES"/>
        </w:rPr>
      </w:pPr>
    </w:p>
    <w:p w:rsidR="00C15F8C" w:rsidRPr="00B801C7" w:rsidRDefault="00C15F8C" w:rsidP="00B801C7">
      <w:pPr>
        <w:pStyle w:val="Prrafodelista"/>
        <w:spacing w:line="360" w:lineRule="auto"/>
        <w:rPr>
          <w:rFonts w:ascii="Arial" w:hAnsi="Arial" w:cs="Arial"/>
          <w:szCs w:val="24"/>
          <w:lang w:val="es-ES"/>
        </w:rPr>
      </w:pPr>
      <w:r w:rsidRPr="00B801C7">
        <w:rPr>
          <w:rFonts w:ascii="Arial" w:hAnsi="Arial" w:cs="Arial"/>
          <w:szCs w:val="24"/>
          <w:lang w:val="es-ES"/>
        </w:rPr>
        <w:t>Aporte teórico: El estudio tiene gran aporte teórico porque sistematiza y enriquece el conocimiento respecto al mejoramiento del comportamiento de los pacientes post operado de adenomectomía de próstata transvesical. Este conocimiento producto de una aplicación del método científico que incluye un marco teórico de información actualizada en nuevas ideas de investigación.</w:t>
      </w:r>
    </w:p>
    <w:p w:rsidR="00C15F8C" w:rsidRPr="00B801C7" w:rsidRDefault="00C15F8C" w:rsidP="00B801C7">
      <w:pPr>
        <w:pStyle w:val="Prrafodelista"/>
        <w:spacing w:line="360" w:lineRule="auto"/>
        <w:rPr>
          <w:rFonts w:ascii="Arial" w:hAnsi="Arial" w:cs="Arial"/>
          <w:szCs w:val="24"/>
          <w:lang w:val="es-ES"/>
        </w:rPr>
      </w:pPr>
    </w:p>
    <w:p w:rsidR="00C15F8C" w:rsidRPr="00B801C7" w:rsidRDefault="00C15F8C" w:rsidP="00B801C7">
      <w:pPr>
        <w:pStyle w:val="Prrafodelista"/>
        <w:spacing w:line="360" w:lineRule="auto"/>
        <w:rPr>
          <w:rFonts w:ascii="Arial" w:hAnsi="Arial" w:cs="Arial"/>
          <w:szCs w:val="24"/>
          <w:lang w:val="es-ES"/>
        </w:rPr>
      </w:pPr>
      <w:r w:rsidRPr="00B801C7">
        <w:rPr>
          <w:rFonts w:ascii="Arial" w:hAnsi="Arial" w:cs="Arial"/>
          <w:szCs w:val="24"/>
          <w:lang w:val="es-ES"/>
        </w:rPr>
        <w:lastRenderedPageBreak/>
        <w:t>Aporte metodológico: La investigación es un valioso aporte metodológico porque pone a disposición de la comunidad científica un instrumento científico validado por enfermeras especialistas en Centro quirúrgico, el cual será aplicado en el preoperatorio.</w:t>
      </w:r>
    </w:p>
    <w:p w:rsidR="00C15F8C" w:rsidRPr="00B801C7" w:rsidRDefault="00C15F8C" w:rsidP="00B801C7">
      <w:pPr>
        <w:pStyle w:val="Prrafodelista"/>
        <w:spacing w:line="360" w:lineRule="auto"/>
        <w:rPr>
          <w:rFonts w:ascii="Arial" w:hAnsi="Arial" w:cs="Arial"/>
          <w:szCs w:val="24"/>
          <w:lang w:val="es-ES"/>
        </w:rPr>
      </w:pPr>
    </w:p>
    <w:p w:rsidR="00C15F8C" w:rsidRPr="00B801C7" w:rsidRDefault="00C15F8C" w:rsidP="00B801C7">
      <w:pPr>
        <w:pStyle w:val="Prrafodelista"/>
        <w:spacing w:line="360" w:lineRule="auto"/>
        <w:rPr>
          <w:rFonts w:ascii="Arial" w:hAnsi="Arial" w:cs="Arial"/>
          <w:szCs w:val="24"/>
          <w:lang w:val="es-ES"/>
        </w:rPr>
      </w:pPr>
      <w:r w:rsidRPr="00B801C7">
        <w:rPr>
          <w:rFonts w:ascii="Arial" w:hAnsi="Arial" w:cs="Arial"/>
          <w:szCs w:val="24"/>
          <w:lang w:val="es-ES"/>
        </w:rPr>
        <w:t>Relevancia práctica: Los beneficiarios directos de la implementación de la guía educativa fueron todos los pacientes intervenidos de adenomectomía de próstata. El mayor porcentaje de los pacientes incrementaron sus conocimientos y mostraron un   comportamiento adecuado en el post operatorio inmediato lo que permitió disminuir los riesgos y la estancia hospitalaria prolongada.</w:t>
      </w:r>
    </w:p>
    <w:p w:rsidR="006C70E8" w:rsidRPr="00B801C7" w:rsidRDefault="00C15F8C" w:rsidP="00B801C7">
      <w:pPr>
        <w:pStyle w:val="Prrafodelista"/>
        <w:spacing w:line="360" w:lineRule="auto"/>
        <w:rPr>
          <w:rFonts w:ascii="Arial" w:hAnsi="Arial" w:cs="Arial"/>
          <w:szCs w:val="24"/>
          <w:lang w:val="es-ES"/>
        </w:rPr>
      </w:pPr>
      <w:r w:rsidRPr="00B801C7">
        <w:rPr>
          <w:rFonts w:ascii="Arial" w:hAnsi="Arial" w:cs="Arial"/>
          <w:szCs w:val="24"/>
          <w:lang w:val="es-ES"/>
        </w:rPr>
        <w:t xml:space="preserve"> </w:t>
      </w:r>
      <w:r w:rsidR="008F2D91" w:rsidRPr="00B801C7">
        <w:rPr>
          <w:rFonts w:ascii="Arial" w:hAnsi="Arial" w:cs="Arial"/>
          <w:szCs w:val="24"/>
          <w:lang w:val="es-ES"/>
        </w:rPr>
        <w:t xml:space="preserve">        </w:t>
      </w:r>
      <w:r w:rsidRPr="00B801C7">
        <w:rPr>
          <w:rFonts w:ascii="Arial" w:hAnsi="Arial" w:cs="Arial"/>
          <w:szCs w:val="24"/>
          <w:lang w:val="es-ES"/>
        </w:rPr>
        <w:t>Estos resultados servirán de sustento y fundamento para proponer a las autoridades del Hospital III Suárez Angamos ESSALUD, la implementación de un Programa Educativo Preoperatorio en el servicio de Centro quirúrgico con el propósito de crear una unidad educativa para brindar una mejor atención de calidad y un cui</w:t>
      </w:r>
      <w:r w:rsidR="006E4D46" w:rsidRPr="00B801C7">
        <w:rPr>
          <w:rFonts w:ascii="Arial" w:hAnsi="Arial" w:cs="Arial"/>
          <w:szCs w:val="24"/>
          <w:lang w:val="es-ES"/>
        </w:rPr>
        <w:t>dado humanizado a los pacientes.</w:t>
      </w:r>
    </w:p>
    <w:p w:rsidR="006C70E8" w:rsidRPr="00B801C7" w:rsidRDefault="006C70E8" w:rsidP="00B801C7">
      <w:pPr>
        <w:pStyle w:val="Prrafodelista"/>
        <w:spacing w:line="360" w:lineRule="auto"/>
        <w:rPr>
          <w:rFonts w:ascii="Arial" w:hAnsi="Arial" w:cs="Arial"/>
          <w:szCs w:val="24"/>
          <w:lang w:val="es-ES"/>
        </w:rPr>
      </w:pPr>
    </w:p>
    <w:p w:rsidR="009A59DD" w:rsidRPr="00B801C7" w:rsidRDefault="00B801C7" w:rsidP="00B801C7">
      <w:pPr>
        <w:pStyle w:val="Ttulo2"/>
      </w:pPr>
      <w:bookmarkStart w:id="23" w:name="_Toc515263303"/>
      <w:r>
        <w:t xml:space="preserve">1.2 </w:t>
      </w:r>
      <w:r w:rsidR="00523AA8" w:rsidRPr="00B801C7">
        <w:t>Antecedentes relacionados con el tema</w:t>
      </w:r>
      <w:bookmarkEnd w:id="23"/>
    </w:p>
    <w:p w:rsidR="00523AA8" w:rsidRPr="00B801C7" w:rsidRDefault="00B801C7" w:rsidP="00B801C7">
      <w:pPr>
        <w:pStyle w:val="Ttulo3"/>
      </w:pPr>
      <w:bookmarkStart w:id="24" w:name="_Toc515263304"/>
      <w:r>
        <w:t>Antecedentes internacionales</w:t>
      </w:r>
      <w:bookmarkEnd w:id="24"/>
    </w:p>
    <w:p w:rsidR="009D1B6A" w:rsidRPr="00B801C7" w:rsidRDefault="009D1B6A" w:rsidP="00B801C7">
      <w:pPr>
        <w:rPr>
          <w:rFonts w:ascii="Arial" w:hAnsi="Arial" w:cs="Arial"/>
          <w:szCs w:val="24"/>
        </w:rPr>
      </w:pPr>
      <w:r w:rsidRPr="00B801C7">
        <w:rPr>
          <w:rFonts w:ascii="Arial" w:hAnsi="Arial" w:cs="Arial"/>
          <w:szCs w:val="24"/>
        </w:rPr>
        <w:t xml:space="preserve">         </w:t>
      </w:r>
    </w:p>
    <w:p w:rsidR="00523AA8" w:rsidRPr="00B801C7" w:rsidRDefault="009D1B6A" w:rsidP="00B801C7">
      <w:pPr>
        <w:ind w:left="708"/>
        <w:rPr>
          <w:rFonts w:ascii="Arial" w:hAnsi="Arial" w:cs="Arial"/>
          <w:szCs w:val="24"/>
        </w:rPr>
      </w:pPr>
      <w:r w:rsidRPr="00B801C7">
        <w:rPr>
          <w:rFonts w:ascii="Arial" w:hAnsi="Arial" w:cs="Arial"/>
          <w:szCs w:val="24"/>
        </w:rPr>
        <w:t xml:space="preserve">            </w:t>
      </w:r>
      <w:r w:rsidR="00523AA8" w:rsidRPr="00B801C7">
        <w:rPr>
          <w:rFonts w:ascii="Arial" w:hAnsi="Arial" w:cs="Arial"/>
          <w:szCs w:val="24"/>
        </w:rPr>
        <w:t xml:space="preserve">Moix J, López E, Otero J, Quintana C, Ribera C y Saad I (1995) Realizaron una investigación titulada: “Eficacia de los folletos informativos para suministrar información acerca de su operación y su convalecencia.” El objetivo del trabajo consistió en comprobar si suministrando información acerca del procedimiento quirúrgico y la convalecencia mediante folletos se incrementaba el conocimiento, aumentaba la satisfacción, disminuía el nivel de ansiedad pre quirúrgico, y facilitaba la recuperación.  La muestra fueron 77 pacientes, distribuidos en dos grupos al azar. Estudio que se realizó en el Servicio de Cirugía General del Hospital Sant Joan de Déu, ubicado en Martorell, Barcelona. </w:t>
      </w:r>
      <w:r w:rsidR="00523AA8" w:rsidRPr="00B801C7">
        <w:rPr>
          <w:rFonts w:ascii="Arial" w:hAnsi="Arial" w:cs="Arial"/>
          <w:szCs w:val="24"/>
        </w:rPr>
        <w:lastRenderedPageBreak/>
        <w:t xml:space="preserve">Obtuvieron que la entrega del folleto informativo no sólo aumentara la satisfacción con la información recibida, sino que además disminuía el nivel </w:t>
      </w:r>
      <w:proofErr w:type="gramStart"/>
      <w:r w:rsidR="00523AA8" w:rsidRPr="00B801C7">
        <w:rPr>
          <w:rFonts w:ascii="Arial" w:hAnsi="Arial" w:cs="Arial"/>
          <w:szCs w:val="24"/>
        </w:rPr>
        <w:t>de ansiedad</w:t>
      </w:r>
      <w:proofErr w:type="gramEnd"/>
      <w:r w:rsidR="00523AA8" w:rsidRPr="00B801C7">
        <w:rPr>
          <w:rFonts w:ascii="Arial" w:hAnsi="Arial" w:cs="Arial"/>
          <w:szCs w:val="24"/>
        </w:rPr>
        <w:t xml:space="preserve"> pre quirúrgico. Ambos grupos no se diferenciaron en cuanto a los índices de recuperación. Conclusión La información mediante el folleto informativo disminuye en algo la ansiedad pre quirúrgica.</w:t>
      </w:r>
    </w:p>
    <w:p w:rsidR="00523AA8" w:rsidRPr="00B801C7" w:rsidRDefault="00523AA8" w:rsidP="00B801C7">
      <w:pPr>
        <w:rPr>
          <w:rFonts w:ascii="Arial" w:hAnsi="Arial" w:cs="Arial"/>
          <w:b/>
          <w:szCs w:val="24"/>
        </w:rPr>
      </w:pPr>
    </w:p>
    <w:p w:rsidR="00523AA8" w:rsidRPr="00B801C7" w:rsidRDefault="00B801C7" w:rsidP="00B801C7">
      <w:pPr>
        <w:pStyle w:val="Ttulo3"/>
      </w:pPr>
      <w:bookmarkStart w:id="25" w:name="_Toc515263305"/>
      <w:r>
        <w:t>Antecedentes nacionales</w:t>
      </w:r>
      <w:bookmarkEnd w:id="25"/>
    </w:p>
    <w:p w:rsidR="00523AA8" w:rsidRPr="00B801C7" w:rsidRDefault="00EA6951" w:rsidP="00B801C7">
      <w:pPr>
        <w:ind w:left="708"/>
        <w:rPr>
          <w:rFonts w:ascii="Arial" w:hAnsi="Arial" w:cs="Arial"/>
          <w:szCs w:val="24"/>
        </w:rPr>
      </w:pPr>
      <w:r w:rsidRPr="00B801C7">
        <w:rPr>
          <w:rFonts w:ascii="Arial" w:hAnsi="Arial" w:cs="Arial"/>
          <w:szCs w:val="24"/>
        </w:rPr>
        <w:t xml:space="preserve">                    </w:t>
      </w:r>
      <w:r w:rsidR="00523AA8" w:rsidRPr="00B801C7">
        <w:rPr>
          <w:rFonts w:ascii="Arial" w:hAnsi="Arial" w:cs="Arial"/>
          <w:szCs w:val="24"/>
        </w:rPr>
        <w:t xml:space="preserve">Chávez N (2008) realizó la investigación titulada “Efectividad de un programa educativo en el incremento del nivel de conocimiento que tiene el paciente pre-quirúrgico en el hospital II Essalud Suarez Angamos”. El objetivo fue determinar la efectividad de un programa educativo </w:t>
      </w:r>
      <w:proofErr w:type="gramStart"/>
      <w:r w:rsidR="00523AA8" w:rsidRPr="00B801C7">
        <w:rPr>
          <w:rFonts w:ascii="Arial" w:hAnsi="Arial" w:cs="Arial"/>
          <w:szCs w:val="24"/>
        </w:rPr>
        <w:t>de enfermería</w:t>
      </w:r>
      <w:proofErr w:type="gramEnd"/>
      <w:r w:rsidR="00523AA8" w:rsidRPr="00B801C7">
        <w:rPr>
          <w:rFonts w:ascii="Arial" w:hAnsi="Arial" w:cs="Arial"/>
          <w:szCs w:val="24"/>
        </w:rPr>
        <w:t xml:space="preserve"> en el nivel de conocimientos que tiene el paciente pre-quirúrgico del Hospital II ESSALUD Suárez-Angamos. El tipo de investigación fue Cuantitativo, nivel aplicativo, método a utilizado es Cuasi-experimental, la muestra que fue de 30 pacientes pre-quirúrgicos, los datos fueron recolectados mediante una entrevista, utilizando un cuestionario individualizado en los consultorios de anestesiología, luego se aplicó el Programa Educativo en forma individualizada; dichos pacientes fueron citados después de una semana y aplicándose el cuestionario para verificar la eficacia de dicho Programa Educativo. Se concluyó que el Programa Educativo fue eficaz, lo cual favorece </w:t>
      </w:r>
      <w:proofErr w:type="gramStart"/>
      <w:r w:rsidR="00523AA8" w:rsidRPr="00B801C7">
        <w:rPr>
          <w:rFonts w:ascii="Arial" w:hAnsi="Arial" w:cs="Arial"/>
          <w:szCs w:val="24"/>
        </w:rPr>
        <w:t>a</w:t>
      </w:r>
      <w:proofErr w:type="gramEnd"/>
      <w:r w:rsidR="00523AA8" w:rsidRPr="00B801C7">
        <w:rPr>
          <w:rFonts w:ascii="Arial" w:hAnsi="Arial" w:cs="Arial"/>
          <w:szCs w:val="24"/>
        </w:rPr>
        <w:t xml:space="preserve"> los pacientes pre-quirúrgicos a enfrentar situaciones durante el proceso de su cirugía.</w:t>
      </w:r>
    </w:p>
    <w:p w:rsidR="00523AA8" w:rsidRPr="00B801C7" w:rsidRDefault="00CE329E" w:rsidP="00B801C7">
      <w:pPr>
        <w:ind w:left="708"/>
        <w:rPr>
          <w:rFonts w:ascii="Arial" w:hAnsi="Arial" w:cs="Arial"/>
          <w:szCs w:val="24"/>
        </w:rPr>
      </w:pPr>
      <w:r w:rsidRPr="00B801C7">
        <w:rPr>
          <w:rFonts w:ascii="Arial" w:hAnsi="Arial" w:cs="Arial"/>
          <w:szCs w:val="24"/>
        </w:rPr>
        <w:t xml:space="preserve">            </w:t>
      </w:r>
      <w:r w:rsidR="00523AA8" w:rsidRPr="00B801C7">
        <w:rPr>
          <w:rFonts w:ascii="Arial" w:hAnsi="Arial" w:cs="Arial"/>
          <w:szCs w:val="24"/>
        </w:rPr>
        <w:t xml:space="preserve">Varillas S (2006) ejecutó la investigación titulada “Calidad del Cuidado de Enfermería en el Control de las Complicaciones en Pacientes Post Operados Inmediatos de Cirugía Prostática, en el Hospital Base de la Red Asistencial Guillermo Almenara Irigoyen- Essalud Setiembre – Diciembre del 2005”. El objetivo fue determinar la calidad del cuidado de enfermería y el control de complicaciones más frecuentes en pacientes post operados inmediatos de cirugía prostática. El tipo de investigación fue observacional, de diseño descriptivo y de </w:t>
      </w:r>
      <w:r w:rsidR="00523AA8" w:rsidRPr="00B801C7">
        <w:rPr>
          <w:rFonts w:ascii="Arial" w:hAnsi="Arial" w:cs="Arial"/>
          <w:szCs w:val="24"/>
        </w:rPr>
        <w:lastRenderedPageBreak/>
        <w:t>corte longitudinal por cuanto se realizaron varias observaciones relativas al comportamiento del riesgo de complicaciones en el pre y post operatorio inmediato, la muestra consistió en 45 pacientes seleccionados por conveniencia para el estudio según criterios de inclusión y exclusión. Entre las conclusiones más importantes se señala que el cuidado de enfermería fue de nivel regular, el comportamiento de riesgo de complicaciones se eleva considerablemente en la etapa post operatoria por las alteraciones hemodinámicas que ocurren en el organismo y otras variables como la edad del paciente y el tipo de cirugía, siendo las complicaciones presentadas las hematurias leves, moderadas y en menor proporción las hematurias severas y los desequilibrios hidroelectrolíticos.</w:t>
      </w:r>
    </w:p>
    <w:p w:rsidR="00523AA8" w:rsidRPr="00B801C7" w:rsidRDefault="00CE329E" w:rsidP="00B801C7">
      <w:pPr>
        <w:ind w:left="708"/>
        <w:rPr>
          <w:rFonts w:ascii="Arial" w:hAnsi="Arial" w:cs="Arial"/>
          <w:szCs w:val="24"/>
        </w:rPr>
      </w:pPr>
      <w:r w:rsidRPr="00B801C7">
        <w:rPr>
          <w:rFonts w:ascii="Arial" w:hAnsi="Arial" w:cs="Arial"/>
          <w:szCs w:val="24"/>
        </w:rPr>
        <w:t xml:space="preserve">             </w:t>
      </w:r>
      <w:r w:rsidR="00523AA8" w:rsidRPr="00B801C7">
        <w:rPr>
          <w:rFonts w:ascii="Arial" w:hAnsi="Arial" w:cs="Arial"/>
          <w:szCs w:val="24"/>
        </w:rPr>
        <w:t xml:space="preserve">Pecho (2003) realizo la investigación titulada “Efectividad de un programa educativo en el mejoramiento del conocimiento. Él objetivo fue contribuir a mejorar los conocimientos. El tipo de investigación fue el Pre-experimental con diseño de un solo grupo se realizó en el Hospital Regional de Ica, con una muestra total conformada por 60 enfermeras asistenciales de los diferentes servicios del Hospital. El autor concluyó que los resultados obtenidos fueron altamente significativos en el nivel de conocimiento después </w:t>
      </w:r>
      <w:proofErr w:type="gramStart"/>
      <w:r w:rsidR="00523AA8" w:rsidRPr="00B801C7">
        <w:rPr>
          <w:rFonts w:ascii="Arial" w:hAnsi="Arial" w:cs="Arial"/>
          <w:szCs w:val="24"/>
        </w:rPr>
        <w:t>de aplicado</w:t>
      </w:r>
      <w:proofErr w:type="gramEnd"/>
      <w:r w:rsidR="00523AA8" w:rsidRPr="00B801C7">
        <w:rPr>
          <w:rFonts w:ascii="Arial" w:hAnsi="Arial" w:cs="Arial"/>
          <w:szCs w:val="24"/>
        </w:rPr>
        <w:t xml:space="preserve"> el programa evidenciado.</w:t>
      </w:r>
    </w:p>
    <w:p w:rsidR="00523AA8" w:rsidRPr="00B801C7" w:rsidRDefault="00523AA8" w:rsidP="00B801C7">
      <w:pPr>
        <w:rPr>
          <w:rFonts w:ascii="Arial" w:hAnsi="Arial" w:cs="Arial"/>
          <w:szCs w:val="24"/>
        </w:rPr>
      </w:pPr>
    </w:p>
    <w:p w:rsidR="009A59DD" w:rsidRPr="00B801C7" w:rsidRDefault="00B801C7" w:rsidP="00B801C7">
      <w:pPr>
        <w:pStyle w:val="Ttulo2"/>
      </w:pPr>
      <w:bookmarkStart w:id="26" w:name="_Hlk488231789"/>
      <w:bookmarkStart w:id="27" w:name="_Toc515263306"/>
      <w:r>
        <w:t xml:space="preserve">1.3 </w:t>
      </w:r>
      <w:r w:rsidR="00241C0F" w:rsidRPr="00B801C7">
        <w:t>Objetivos generales y espec</w:t>
      </w:r>
      <w:r w:rsidR="00803ADA">
        <w:t>Í</w:t>
      </w:r>
      <w:r w:rsidR="00241C0F" w:rsidRPr="00B801C7">
        <w:t>ficos.</w:t>
      </w:r>
      <w:bookmarkEnd w:id="26"/>
      <w:bookmarkEnd w:id="27"/>
    </w:p>
    <w:p w:rsidR="00241C0F" w:rsidRPr="00B801C7" w:rsidRDefault="00241C0F" w:rsidP="00B801C7">
      <w:pPr>
        <w:pStyle w:val="Ttulo3"/>
      </w:pPr>
      <w:bookmarkStart w:id="28" w:name="_Toc515263307"/>
      <w:r w:rsidRPr="00B801C7">
        <w:t>Objetivo general.</w:t>
      </w:r>
      <w:bookmarkEnd w:id="28"/>
    </w:p>
    <w:p w:rsidR="009A59DD" w:rsidRPr="00B801C7" w:rsidRDefault="00241C0F" w:rsidP="00D37B63">
      <w:pPr>
        <w:ind w:left="708"/>
        <w:rPr>
          <w:rFonts w:ascii="Arial" w:hAnsi="Arial" w:cs="Arial"/>
          <w:b/>
          <w:szCs w:val="24"/>
        </w:rPr>
      </w:pPr>
      <w:r w:rsidRPr="00B801C7">
        <w:rPr>
          <w:rFonts w:ascii="Arial" w:hAnsi="Arial" w:cs="Arial"/>
          <w:szCs w:val="24"/>
          <w:lang w:val="es-ES"/>
        </w:rPr>
        <w:t xml:space="preserve">     </w:t>
      </w:r>
      <w:r w:rsidR="000B3AEB" w:rsidRPr="00B801C7">
        <w:rPr>
          <w:rFonts w:ascii="Arial" w:hAnsi="Arial" w:cs="Arial"/>
          <w:szCs w:val="24"/>
          <w:lang w:val="es-ES"/>
        </w:rPr>
        <w:t xml:space="preserve"> </w:t>
      </w:r>
      <w:r w:rsidRPr="00B801C7">
        <w:rPr>
          <w:rFonts w:ascii="Arial" w:hAnsi="Arial" w:cs="Arial"/>
          <w:szCs w:val="24"/>
          <w:lang w:val="es-ES"/>
        </w:rPr>
        <w:t xml:space="preserve"> </w:t>
      </w:r>
      <w:r w:rsidR="009A59DD" w:rsidRPr="00B801C7">
        <w:rPr>
          <w:rFonts w:ascii="Arial" w:hAnsi="Arial" w:cs="Arial"/>
          <w:szCs w:val="24"/>
          <w:lang w:val="es-ES"/>
        </w:rPr>
        <w:t xml:space="preserve">Determinar el efecto de la aplicación de una guía educativa preoperatoria en el nivel de conocimiento antes y </w:t>
      </w:r>
      <w:r w:rsidR="00484237" w:rsidRPr="00B801C7">
        <w:rPr>
          <w:rFonts w:ascii="Arial" w:hAnsi="Arial" w:cs="Arial"/>
          <w:szCs w:val="24"/>
          <w:lang w:val="es-ES"/>
        </w:rPr>
        <w:t>después de</w:t>
      </w:r>
      <w:r w:rsidR="009A59DD" w:rsidRPr="00B801C7">
        <w:rPr>
          <w:rFonts w:ascii="Arial" w:hAnsi="Arial" w:cs="Arial"/>
          <w:szCs w:val="24"/>
          <w:lang w:val="es-ES"/>
        </w:rPr>
        <w:t xml:space="preserve"> la intervención y su relación con el nivel comportamiento de los pacientes adenomectomizados de próstata en el post operatorio inmediato del Hospital III Suárez – Angamos ESSALUD 20</w:t>
      </w:r>
      <w:r w:rsidR="006E4D46" w:rsidRPr="00B801C7">
        <w:rPr>
          <w:rFonts w:ascii="Arial" w:hAnsi="Arial" w:cs="Arial"/>
          <w:szCs w:val="24"/>
        </w:rPr>
        <w:t>15.</w:t>
      </w:r>
    </w:p>
    <w:p w:rsidR="00502E0D" w:rsidRDefault="00502E0D">
      <w:pPr>
        <w:spacing w:after="160" w:line="259" w:lineRule="auto"/>
        <w:jc w:val="left"/>
        <w:rPr>
          <w:rFonts w:ascii="Arial" w:hAnsi="Arial"/>
          <w:b/>
          <w:caps/>
          <w:color w:val="000000" w:themeColor="text1"/>
          <w:sz w:val="28"/>
        </w:rPr>
      </w:pPr>
      <w:bookmarkStart w:id="29" w:name="_Toc456357729"/>
      <w:r>
        <w:br w:type="page"/>
      </w:r>
    </w:p>
    <w:p w:rsidR="009A59DD" w:rsidRPr="00502E0D" w:rsidRDefault="009A59DD" w:rsidP="00502E0D">
      <w:pPr>
        <w:pStyle w:val="Ttulo3"/>
      </w:pPr>
      <w:bookmarkStart w:id="30" w:name="_Toc515263308"/>
      <w:r w:rsidRPr="00B801C7">
        <w:lastRenderedPageBreak/>
        <w:t>Objetivos espec</w:t>
      </w:r>
      <w:r w:rsidR="00803ADA">
        <w:t>Í</w:t>
      </w:r>
      <w:r w:rsidRPr="00B801C7">
        <w:t>ficos</w:t>
      </w:r>
      <w:bookmarkEnd w:id="29"/>
      <w:bookmarkEnd w:id="30"/>
    </w:p>
    <w:p w:rsidR="009A59DD" w:rsidRPr="00B801C7" w:rsidRDefault="009A59DD" w:rsidP="00B801C7">
      <w:pPr>
        <w:pStyle w:val="Prrafodelista"/>
        <w:numPr>
          <w:ilvl w:val="0"/>
          <w:numId w:val="5"/>
        </w:numPr>
        <w:spacing w:line="360" w:lineRule="auto"/>
        <w:rPr>
          <w:rFonts w:ascii="Arial" w:hAnsi="Arial" w:cs="Arial"/>
          <w:szCs w:val="24"/>
        </w:rPr>
      </w:pPr>
      <w:r w:rsidRPr="00B801C7">
        <w:rPr>
          <w:rFonts w:ascii="Arial" w:hAnsi="Arial" w:cs="Arial"/>
          <w:szCs w:val="24"/>
        </w:rPr>
        <w:t>Identificar</w:t>
      </w:r>
      <w:r w:rsidRPr="00B801C7">
        <w:rPr>
          <w:rFonts w:ascii="Arial" w:hAnsi="Arial" w:cs="Arial"/>
          <w:szCs w:val="24"/>
          <w:lang w:val="es-ES"/>
        </w:rPr>
        <w:t xml:space="preserve"> efecto de la aplicación de una guía educativa preoperatoria en el nivel de conocimiento </w:t>
      </w:r>
      <w:r w:rsidR="00484237" w:rsidRPr="00B801C7">
        <w:rPr>
          <w:rFonts w:ascii="Arial" w:hAnsi="Arial" w:cs="Arial"/>
          <w:szCs w:val="24"/>
          <w:lang w:val="es-ES"/>
        </w:rPr>
        <w:t>antes de</w:t>
      </w:r>
      <w:r w:rsidRPr="00B801C7">
        <w:rPr>
          <w:rFonts w:ascii="Arial" w:hAnsi="Arial" w:cs="Arial"/>
          <w:szCs w:val="24"/>
          <w:lang w:val="es-ES"/>
        </w:rPr>
        <w:t xml:space="preserve"> la intervención quirúrgica en el grupo control y grupo experimenta de los pacientes </w:t>
      </w:r>
      <w:r w:rsidR="00484237" w:rsidRPr="00B801C7">
        <w:rPr>
          <w:rFonts w:ascii="Arial" w:hAnsi="Arial" w:cs="Arial"/>
          <w:szCs w:val="24"/>
          <w:lang w:val="es-ES"/>
        </w:rPr>
        <w:t>adenomectomizados de</w:t>
      </w:r>
      <w:r w:rsidRPr="00B801C7">
        <w:rPr>
          <w:rFonts w:ascii="Arial" w:hAnsi="Arial" w:cs="Arial"/>
          <w:szCs w:val="24"/>
          <w:lang w:val="es-ES"/>
        </w:rPr>
        <w:t xml:space="preserve"> próstata.</w:t>
      </w:r>
    </w:p>
    <w:p w:rsidR="009A59DD" w:rsidRPr="00B801C7" w:rsidRDefault="009A59DD" w:rsidP="00B801C7">
      <w:pPr>
        <w:pStyle w:val="Prrafodelista"/>
        <w:spacing w:line="360" w:lineRule="auto"/>
        <w:rPr>
          <w:rFonts w:ascii="Arial" w:hAnsi="Arial" w:cs="Arial"/>
          <w:szCs w:val="24"/>
        </w:rPr>
      </w:pPr>
    </w:p>
    <w:p w:rsidR="009A59DD" w:rsidRPr="00B801C7" w:rsidRDefault="009A59DD" w:rsidP="00B801C7">
      <w:pPr>
        <w:pStyle w:val="Prrafodelista"/>
        <w:numPr>
          <w:ilvl w:val="0"/>
          <w:numId w:val="5"/>
        </w:numPr>
        <w:spacing w:before="240" w:line="360" w:lineRule="auto"/>
        <w:rPr>
          <w:rFonts w:ascii="Arial" w:hAnsi="Arial" w:cs="Arial"/>
          <w:szCs w:val="24"/>
        </w:rPr>
      </w:pPr>
      <w:r w:rsidRPr="00B801C7">
        <w:rPr>
          <w:rFonts w:ascii="Arial" w:hAnsi="Arial" w:cs="Arial"/>
          <w:szCs w:val="24"/>
        </w:rPr>
        <w:t>Analizar el efecto de la aplicación de la guía educativa en el preoperatorio en el nivel de comportamiento de los pacientes adenomectomizados de próstata en el post operatorio inmediato del grupo control y experimental.</w:t>
      </w:r>
    </w:p>
    <w:p w:rsidR="009A59DD" w:rsidRPr="00B801C7" w:rsidRDefault="009A59DD" w:rsidP="00B801C7">
      <w:pPr>
        <w:pStyle w:val="Prrafodelista"/>
        <w:spacing w:line="360" w:lineRule="auto"/>
        <w:rPr>
          <w:rFonts w:ascii="Arial" w:hAnsi="Arial" w:cs="Arial"/>
          <w:szCs w:val="24"/>
        </w:rPr>
      </w:pPr>
    </w:p>
    <w:p w:rsidR="009A59DD" w:rsidRPr="00B801C7" w:rsidRDefault="009A59DD" w:rsidP="00B801C7">
      <w:pPr>
        <w:pStyle w:val="Prrafodelista"/>
        <w:numPr>
          <w:ilvl w:val="0"/>
          <w:numId w:val="5"/>
        </w:numPr>
        <w:spacing w:after="0" w:line="360" w:lineRule="auto"/>
        <w:rPr>
          <w:rFonts w:ascii="Arial" w:hAnsi="Arial" w:cs="Arial"/>
          <w:szCs w:val="24"/>
        </w:rPr>
      </w:pPr>
      <w:r w:rsidRPr="00B801C7">
        <w:rPr>
          <w:rFonts w:ascii="Arial" w:hAnsi="Arial" w:cs="Arial"/>
          <w:szCs w:val="24"/>
        </w:rPr>
        <w:t xml:space="preserve">Valorar el efecto de la aplicación de una guía educativa pre operatoria en el nivel de comportamiento </w:t>
      </w:r>
      <w:r w:rsidRPr="00B801C7">
        <w:rPr>
          <w:rFonts w:ascii="Arial" w:hAnsi="Arial" w:cs="Arial"/>
          <w:szCs w:val="24"/>
          <w:lang w:val="es-ES"/>
        </w:rPr>
        <w:t>de los pacientes adenomectomizados de próstata en el post operatorio inmediato</w:t>
      </w:r>
      <w:r w:rsidRPr="00B801C7">
        <w:rPr>
          <w:rFonts w:ascii="Arial" w:hAnsi="Arial" w:cs="Arial"/>
          <w:szCs w:val="24"/>
        </w:rPr>
        <w:t>ante la presencia de la sonda Foley del grupo control y experimental.</w:t>
      </w:r>
      <w:r w:rsidR="00FE4628" w:rsidRPr="00B801C7">
        <w:rPr>
          <w:rFonts w:ascii="Arial" w:hAnsi="Arial" w:cs="Arial"/>
          <w:noProof/>
          <w:szCs w:val="24"/>
        </w:rPr>
        <w:t xml:space="preserve"> </w:t>
      </w:r>
    </w:p>
    <w:p w:rsidR="009A59DD" w:rsidRPr="00B801C7" w:rsidRDefault="009F0043" w:rsidP="00B801C7">
      <w:pPr>
        <w:rPr>
          <w:rFonts w:ascii="Arial" w:hAnsi="Arial" w:cs="Arial"/>
          <w:szCs w:val="24"/>
        </w:rPr>
      </w:pPr>
      <w:r w:rsidRPr="00B801C7">
        <w:rPr>
          <w:rFonts w:ascii="Arial" w:hAnsi="Arial" w:cs="Arial"/>
          <w:noProof/>
          <w:szCs w:val="24"/>
          <w:lang w:val="es-PE"/>
        </w:rPr>
        <mc:AlternateContent>
          <mc:Choice Requires="wps">
            <w:drawing>
              <wp:anchor distT="45720" distB="45720" distL="114300" distR="114300" simplePos="0" relativeHeight="251659776" behindDoc="0" locked="0" layoutInCell="1" allowOverlap="1" wp14:anchorId="6326F54F" wp14:editId="689DCD2F">
                <wp:simplePos x="0" y="0"/>
                <wp:positionH relativeFrom="rightMargin">
                  <wp:posOffset>-8890</wp:posOffset>
                </wp:positionH>
                <wp:positionV relativeFrom="paragraph">
                  <wp:posOffset>270568</wp:posOffset>
                </wp:positionV>
                <wp:extent cx="479425" cy="419100"/>
                <wp:effectExtent l="0" t="0" r="0" b="0"/>
                <wp:wrapNone/>
                <wp:docPr id="244" name="Cuadro de texto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419100"/>
                        </a:xfrm>
                        <a:prstGeom prst="rect">
                          <a:avLst/>
                        </a:prstGeom>
                        <a:noFill/>
                        <a:ln w="9525">
                          <a:noFill/>
                          <a:miter lim="800000"/>
                          <a:headEnd/>
                          <a:tailEnd/>
                        </a:ln>
                      </wps:spPr>
                      <wps:txbx>
                        <w:txbxContent>
                          <w:p w:rsidR="00803ADA" w:rsidRPr="00617895" w:rsidRDefault="00803ADA" w:rsidP="00FE4628">
                            <w:pPr>
                              <w:jc w:val="center"/>
                              <w:rPr>
                                <w:szCs w:val="24"/>
                              </w:rPr>
                            </w:pPr>
                            <w:r>
                              <w:rPr>
                                <w:szCs w:val="2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6F54F" id="Cuadro de texto 244" o:spid="_x0000_s1030" type="#_x0000_t202" style="position:absolute;left:0;text-align:left;margin-left:-.7pt;margin-top:21.3pt;width:37.75pt;height:33pt;z-index:251659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" filled="f" stroked="f">
                <v:textbox>
                  <w:txbxContent>
                    <w:p w:rsidR="00803ADA" w:rsidRPr="00617895" w:rsidRDefault="00803ADA" w:rsidP="00FE4628">
                      <w:pPr>
                        <w:jc w:val="center"/>
                        <w:rPr>
                          <w:szCs w:val="24"/>
                        </w:rPr>
                      </w:pPr>
                      <w:r>
                        <w:rPr>
                          <w:szCs w:val="24"/>
                        </w:rPr>
                        <w:t>10</w:t>
                      </w:r>
                    </w:p>
                  </w:txbxContent>
                </v:textbox>
                <w10:wrap anchorx="margin"/>
              </v:shape>
            </w:pict>
          </mc:Fallback>
        </mc:AlternateContent>
      </w:r>
    </w:p>
    <w:p w:rsidR="009A59DD" w:rsidRPr="00B801C7" w:rsidRDefault="009A59DD" w:rsidP="00B801C7">
      <w:pPr>
        <w:pStyle w:val="Prrafodelista"/>
        <w:numPr>
          <w:ilvl w:val="0"/>
          <w:numId w:val="5"/>
        </w:numPr>
        <w:spacing w:after="0" w:line="360" w:lineRule="auto"/>
        <w:rPr>
          <w:rFonts w:ascii="Arial" w:hAnsi="Arial" w:cs="Arial"/>
          <w:szCs w:val="24"/>
        </w:rPr>
      </w:pPr>
      <w:r w:rsidRPr="00B801C7">
        <w:rPr>
          <w:rFonts w:ascii="Arial" w:hAnsi="Arial" w:cs="Arial"/>
          <w:szCs w:val="24"/>
        </w:rPr>
        <w:t>Analizar el efecto de la aplicación de una guía educativa pre operatorio en el nivel de comportamiento en la aplicación de medidas de prevención de aerofagia del grupo control y experimental que realizan los pacientes adenomectomizados de próstata en el post operatorio inmediato.</w:t>
      </w:r>
    </w:p>
    <w:p w:rsidR="009A59DD" w:rsidRPr="00B801C7" w:rsidRDefault="009A59DD" w:rsidP="00B801C7">
      <w:pPr>
        <w:rPr>
          <w:rFonts w:ascii="Arial" w:hAnsi="Arial" w:cs="Arial"/>
          <w:szCs w:val="24"/>
        </w:rPr>
      </w:pPr>
    </w:p>
    <w:p w:rsidR="009A59DD" w:rsidRPr="00B801C7" w:rsidRDefault="009A59DD" w:rsidP="00B801C7">
      <w:pPr>
        <w:pStyle w:val="Prrafodelista"/>
        <w:numPr>
          <w:ilvl w:val="0"/>
          <w:numId w:val="5"/>
        </w:numPr>
        <w:spacing w:after="0" w:line="360" w:lineRule="auto"/>
        <w:rPr>
          <w:rFonts w:ascii="Arial" w:hAnsi="Arial" w:cs="Arial"/>
          <w:szCs w:val="24"/>
        </w:rPr>
      </w:pPr>
      <w:r w:rsidRPr="00B801C7">
        <w:rPr>
          <w:rFonts w:ascii="Arial" w:hAnsi="Arial" w:cs="Arial"/>
          <w:szCs w:val="24"/>
        </w:rPr>
        <w:t>Identificar el efecto de la aplicación de una guía educativa pre operatorio en el nivel de comportamiento ante la presencia del dolor del grupo control y experimental de los pacientes adenomectomizados de próstata en el post operatorio inmediato.</w:t>
      </w:r>
    </w:p>
    <w:p w:rsidR="009A59DD" w:rsidRPr="00B801C7" w:rsidRDefault="009A59DD" w:rsidP="00B801C7">
      <w:pPr>
        <w:pStyle w:val="Prrafodelista"/>
        <w:spacing w:before="240" w:line="360" w:lineRule="auto"/>
        <w:rPr>
          <w:rFonts w:ascii="Arial" w:hAnsi="Arial" w:cs="Arial"/>
          <w:szCs w:val="24"/>
        </w:rPr>
      </w:pPr>
    </w:p>
    <w:p w:rsidR="009A59DD" w:rsidRPr="00B801C7" w:rsidRDefault="009A59DD" w:rsidP="00B801C7">
      <w:pPr>
        <w:pStyle w:val="Prrafodelista"/>
        <w:numPr>
          <w:ilvl w:val="0"/>
          <w:numId w:val="5"/>
        </w:numPr>
        <w:spacing w:after="0" w:line="360" w:lineRule="auto"/>
        <w:rPr>
          <w:rFonts w:ascii="Arial" w:hAnsi="Arial" w:cs="Arial"/>
          <w:szCs w:val="24"/>
        </w:rPr>
      </w:pPr>
      <w:r w:rsidRPr="00B801C7">
        <w:rPr>
          <w:rFonts w:ascii="Arial" w:hAnsi="Arial" w:cs="Arial"/>
          <w:szCs w:val="24"/>
        </w:rPr>
        <w:t>Evaluar el efecto de la aplicación de una guía educativa pre operatoria en el nivel de comportamiento ante los efectos de la anestesia epidural del grupo control y experimental de los pacientes adenomectomizados de próstata en el post operatorio inmediato.</w:t>
      </w:r>
    </w:p>
    <w:p w:rsidR="009A59DD" w:rsidRPr="00B801C7" w:rsidRDefault="009A59DD" w:rsidP="00B801C7">
      <w:pPr>
        <w:rPr>
          <w:rFonts w:ascii="Arial" w:hAnsi="Arial" w:cs="Arial"/>
          <w:szCs w:val="24"/>
        </w:rPr>
      </w:pPr>
    </w:p>
    <w:p w:rsidR="00501B89" w:rsidRPr="00B801C7" w:rsidRDefault="009A59DD" w:rsidP="00B801C7">
      <w:pPr>
        <w:pStyle w:val="Prrafodelista"/>
        <w:numPr>
          <w:ilvl w:val="0"/>
          <w:numId w:val="5"/>
        </w:numPr>
        <w:spacing w:after="0" w:line="360" w:lineRule="auto"/>
        <w:rPr>
          <w:rFonts w:ascii="Arial" w:hAnsi="Arial" w:cs="Arial"/>
          <w:szCs w:val="24"/>
        </w:rPr>
      </w:pPr>
      <w:r w:rsidRPr="00B801C7">
        <w:rPr>
          <w:rFonts w:ascii="Arial" w:hAnsi="Arial" w:cs="Arial"/>
          <w:szCs w:val="24"/>
        </w:rPr>
        <w:lastRenderedPageBreak/>
        <w:t xml:space="preserve">Identificar el efecto de la aplicación de una guía educativa pre operatoria en el nivel de comportamiento ante la presencia de </w:t>
      </w:r>
      <w:r w:rsidR="003B4469" w:rsidRPr="00B801C7">
        <w:rPr>
          <w:rFonts w:ascii="Arial" w:hAnsi="Arial" w:cs="Arial"/>
          <w:szCs w:val="24"/>
        </w:rPr>
        <w:t>la vía</w:t>
      </w:r>
      <w:r w:rsidRPr="00B801C7">
        <w:rPr>
          <w:rFonts w:ascii="Arial" w:hAnsi="Arial" w:cs="Arial"/>
          <w:szCs w:val="24"/>
        </w:rPr>
        <w:t xml:space="preserve"> periférica endovenosa del grupo control y experimental de los pacientes adenomectomizados de próstata en el post operatorio inmediato</w:t>
      </w:r>
      <w:bookmarkStart w:id="31" w:name="_Toc456357730"/>
      <w:r w:rsidR="00147517" w:rsidRPr="00B801C7">
        <w:rPr>
          <w:rFonts w:ascii="Arial" w:hAnsi="Arial" w:cs="Arial"/>
          <w:szCs w:val="24"/>
        </w:rPr>
        <w:t>.</w:t>
      </w:r>
      <w:r w:rsidR="00617895" w:rsidRPr="00B801C7">
        <w:rPr>
          <w:rFonts w:ascii="Arial" w:hAnsi="Arial" w:cs="Arial"/>
          <w:noProof/>
          <w:szCs w:val="24"/>
        </w:rPr>
        <w:t xml:space="preserve"> </w:t>
      </w:r>
    </w:p>
    <w:p w:rsidR="00241C0F" w:rsidRPr="00B801C7" w:rsidRDefault="00241C0F" w:rsidP="00B801C7">
      <w:pPr>
        <w:pStyle w:val="Prrafodelista"/>
        <w:spacing w:line="360" w:lineRule="auto"/>
        <w:rPr>
          <w:rFonts w:ascii="Arial" w:hAnsi="Arial" w:cs="Arial"/>
          <w:szCs w:val="24"/>
        </w:rPr>
      </w:pPr>
    </w:p>
    <w:p w:rsidR="00241C0F" w:rsidRPr="00B801C7" w:rsidRDefault="00B801C7" w:rsidP="00B801C7">
      <w:pPr>
        <w:pStyle w:val="Ttulo2"/>
      </w:pPr>
      <w:bookmarkStart w:id="32" w:name="_Toc515263309"/>
      <w:r>
        <w:t xml:space="preserve">1.4 </w:t>
      </w:r>
      <w:r w:rsidR="00241C0F" w:rsidRPr="00B801C7">
        <w:t>Limitaciones del estudio</w:t>
      </w:r>
      <w:bookmarkEnd w:id="32"/>
    </w:p>
    <w:p w:rsidR="00241C0F" w:rsidRPr="00B801C7" w:rsidRDefault="00241C0F" w:rsidP="00B801C7">
      <w:pPr>
        <w:pStyle w:val="Prrafodelista"/>
        <w:spacing w:after="0" w:line="360" w:lineRule="auto"/>
        <w:rPr>
          <w:rFonts w:ascii="Arial" w:hAnsi="Arial" w:cs="Arial"/>
          <w:szCs w:val="24"/>
        </w:rPr>
      </w:pPr>
      <w:r w:rsidRPr="00B801C7">
        <w:rPr>
          <w:rFonts w:ascii="Arial" w:hAnsi="Arial" w:cs="Arial"/>
          <w:b/>
          <w:szCs w:val="24"/>
        </w:rPr>
        <w:t xml:space="preserve">    </w:t>
      </w:r>
      <w:r w:rsidRPr="00B801C7">
        <w:rPr>
          <w:rFonts w:ascii="Arial" w:hAnsi="Arial" w:cs="Arial"/>
          <w:szCs w:val="24"/>
        </w:rPr>
        <w:t xml:space="preserve">En la institución, no existen estudios previos sobre </w:t>
      </w:r>
      <w:r w:rsidR="00606ADF" w:rsidRPr="00B801C7">
        <w:rPr>
          <w:rFonts w:ascii="Arial" w:hAnsi="Arial" w:cs="Arial"/>
          <w:szCs w:val="24"/>
        </w:rPr>
        <w:t>efecto de guía educativa preoperatoria en el mejoramiento del comportamiento de pacientes adenomectomizados de próstata, para poder hacer una comparación y tampoco se encontraron estudios relacionados en otras instituciones a nivel nacional e internacional.</w:t>
      </w:r>
    </w:p>
    <w:p w:rsidR="00C15F8C" w:rsidRPr="00B801C7" w:rsidRDefault="00C15F8C" w:rsidP="00B801C7">
      <w:pPr>
        <w:pStyle w:val="Prrafodelista"/>
        <w:spacing w:after="0" w:line="360" w:lineRule="auto"/>
        <w:rPr>
          <w:rFonts w:ascii="Arial" w:hAnsi="Arial" w:cs="Arial"/>
          <w:szCs w:val="24"/>
        </w:rPr>
      </w:pPr>
    </w:p>
    <w:p w:rsidR="00C15F8C" w:rsidRPr="00B801C7" w:rsidRDefault="00C15F8C" w:rsidP="00B801C7">
      <w:pPr>
        <w:pStyle w:val="Prrafodelista"/>
        <w:spacing w:after="0" w:line="360" w:lineRule="auto"/>
        <w:rPr>
          <w:rFonts w:ascii="Arial" w:hAnsi="Arial" w:cs="Arial"/>
          <w:szCs w:val="24"/>
        </w:rPr>
      </w:pPr>
    </w:p>
    <w:p w:rsidR="00C15F8C" w:rsidRPr="00B801C7" w:rsidRDefault="00C15F8C" w:rsidP="00B801C7">
      <w:pPr>
        <w:pStyle w:val="Prrafodelista"/>
        <w:spacing w:after="0" w:line="360" w:lineRule="auto"/>
        <w:rPr>
          <w:rFonts w:ascii="Arial" w:hAnsi="Arial" w:cs="Arial"/>
          <w:szCs w:val="24"/>
        </w:rPr>
      </w:pPr>
    </w:p>
    <w:p w:rsidR="009A59DD" w:rsidRPr="00D37B63" w:rsidRDefault="009A59DD" w:rsidP="00D37B63">
      <w:pPr>
        <w:pStyle w:val="Ttulo1"/>
      </w:pPr>
      <w:bookmarkStart w:id="33" w:name="_Toc515263310"/>
      <w:bookmarkEnd w:id="31"/>
      <w:r w:rsidRPr="00D37B63">
        <w:lastRenderedPageBreak/>
        <w:t>CAPITULO II</w:t>
      </w:r>
      <w:r w:rsidR="00B801C7" w:rsidRPr="00D37B63">
        <w:t> </w:t>
      </w:r>
      <w:bookmarkStart w:id="34" w:name="_Toc456357731"/>
      <w:r w:rsidR="00B801C7" w:rsidRPr="00D37B63">
        <w:t>: MARCO TEÓ</w:t>
      </w:r>
      <w:r w:rsidRPr="00D37B63">
        <w:t>RICO</w:t>
      </w:r>
      <w:bookmarkEnd w:id="33"/>
      <w:bookmarkEnd w:id="34"/>
    </w:p>
    <w:p w:rsidR="009A59DD" w:rsidRPr="00B801C7" w:rsidRDefault="009A59DD" w:rsidP="00B801C7">
      <w:pPr>
        <w:rPr>
          <w:rFonts w:ascii="Arial" w:hAnsi="Arial" w:cs="Arial"/>
          <w:i/>
          <w:szCs w:val="24"/>
        </w:rPr>
      </w:pPr>
    </w:p>
    <w:p w:rsidR="009A59DD" w:rsidRPr="00B801C7" w:rsidRDefault="0028021C" w:rsidP="00B801C7">
      <w:pPr>
        <w:pStyle w:val="Ttulo2"/>
      </w:pPr>
      <w:bookmarkStart w:id="35" w:name="_Toc456357735"/>
      <w:bookmarkStart w:id="36" w:name="_Toc515263311"/>
      <w:r w:rsidRPr="00B801C7">
        <w:t>2.1</w:t>
      </w:r>
      <w:r w:rsidR="00803ADA">
        <w:t xml:space="preserve"> Base TeÓ</w:t>
      </w:r>
      <w:r w:rsidR="009A59DD" w:rsidRPr="00B801C7">
        <w:t xml:space="preserve">rica </w:t>
      </w:r>
      <w:bookmarkEnd w:id="35"/>
      <w:r w:rsidR="006E4D46" w:rsidRPr="00B801C7">
        <w:t>relacionadas con el tema</w:t>
      </w:r>
      <w:bookmarkEnd w:id="36"/>
    </w:p>
    <w:p w:rsidR="009A59DD" w:rsidRPr="00B801C7" w:rsidRDefault="009A59DD" w:rsidP="00B801C7">
      <w:pPr>
        <w:pStyle w:val="Ttulo3"/>
      </w:pPr>
      <w:bookmarkStart w:id="37" w:name="_Toc456357736"/>
      <w:bookmarkStart w:id="38" w:name="_Toc515263312"/>
      <w:r w:rsidRPr="00B801C7">
        <w:t>Próstata</w:t>
      </w:r>
      <w:bookmarkEnd w:id="37"/>
      <w:bookmarkEnd w:id="38"/>
    </w:p>
    <w:p w:rsidR="009A59DD" w:rsidRPr="00B801C7" w:rsidRDefault="009A59DD" w:rsidP="00B801C7">
      <w:pPr>
        <w:ind w:left="708" w:firstLine="567"/>
        <w:rPr>
          <w:rFonts w:ascii="Arial" w:hAnsi="Arial" w:cs="Arial"/>
          <w:szCs w:val="24"/>
        </w:rPr>
      </w:pPr>
      <w:r w:rsidRPr="00B801C7">
        <w:rPr>
          <w:rFonts w:ascii="Arial" w:hAnsi="Arial" w:cs="Arial"/>
          <w:szCs w:val="24"/>
        </w:rPr>
        <w:t xml:space="preserve">La próstata es un órgano impar y extra peritoneal localizado en el espacio pélvico. Su nombre deriva del griego y significa «el que está colocado debajo», ya que se sitúa justo por debajo del cuello vesical abrazando la uretra. Se desarrolla con la edad y alcanza la maduración en la pubertad. Su función es básicamente sexual, participando en la formación de líquido seminal y la contracción </w:t>
      </w:r>
      <w:r w:rsidR="006E4D46" w:rsidRPr="00B801C7">
        <w:rPr>
          <w:rFonts w:ascii="Arial" w:hAnsi="Arial" w:cs="Arial"/>
          <w:szCs w:val="24"/>
        </w:rPr>
        <w:t>en el momento de la eyaculación (Herbert L, Russell K</w:t>
      </w:r>
      <w:proofErr w:type="gramStart"/>
      <w:r w:rsidR="00A03A2A" w:rsidRPr="00B801C7">
        <w:rPr>
          <w:rFonts w:ascii="Arial" w:hAnsi="Arial" w:cs="Arial"/>
          <w:szCs w:val="24"/>
        </w:rPr>
        <w:t>,</w:t>
      </w:r>
      <w:r w:rsidR="006E4D46" w:rsidRPr="00B801C7">
        <w:rPr>
          <w:rFonts w:ascii="Arial" w:hAnsi="Arial" w:cs="Arial"/>
          <w:szCs w:val="24"/>
        </w:rPr>
        <w:t>1994</w:t>
      </w:r>
      <w:proofErr w:type="gramEnd"/>
      <w:r w:rsidR="006E4D46" w:rsidRPr="00B801C7">
        <w:rPr>
          <w:rFonts w:ascii="Arial" w:hAnsi="Arial" w:cs="Arial"/>
          <w:szCs w:val="24"/>
        </w:rPr>
        <w:t>)</w:t>
      </w:r>
    </w:p>
    <w:p w:rsidR="009A59DD" w:rsidRPr="00B801C7" w:rsidRDefault="009A59DD" w:rsidP="00B801C7">
      <w:pPr>
        <w:ind w:left="708"/>
        <w:rPr>
          <w:rFonts w:ascii="Arial" w:hAnsi="Arial" w:cs="Arial"/>
          <w:szCs w:val="24"/>
        </w:rPr>
      </w:pPr>
      <w:r w:rsidRPr="00B801C7">
        <w:rPr>
          <w:rFonts w:ascii="Arial" w:hAnsi="Arial" w:cs="Arial"/>
          <w:szCs w:val="24"/>
        </w:rPr>
        <w:t>La próstata normal es un órgano musculo-glandular: el 30% es masa muscular, situada en la parte anterior, y el resto es glándula, localizada en la parte posterior y lateral”. Herbert L, Russell K (1994: 39)</w:t>
      </w:r>
    </w:p>
    <w:p w:rsidR="009A59DD" w:rsidRPr="00B801C7" w:rsidRDefault="009A59DD" w:rsidP="00B801C7">
      <w:pPr>
        <w:rPr>
          <w:rFonts w:ascii="Arial" w:hAnsi="Arial" w:cs="Arial"/>
          <w:b/>
          <w:szCs w:val="24"/>
        </w:rPr>
      </w:pPr>
    </w:p>
    <w:p w:rsidR="009A59DD" w:rsidRPr="00B801C7" w:rsidRDefault="009A59DD" w:rsidP="00B801C7">
      <w:pPr>
        <w:pStyle w:val="Ttulo3"/>
      </w:pPr>
      <w:bookmarkStart w:id="39" w:name="_Toc456357737"/>
      <w:bookmarkStart w:id="40" w:name="_Toc515263313"/>
      <w:r w:rsidRPr="00B801C7">
        <w:t>Hiperplasia benigna de próstata.</w:t>
      </w:r>
      <w:bookmarkEnd w:id="39"/>
      <w:bookmarkEnd w:id="40"/>
    </w:p>
    <w:p w:rsidR="00F83737" w:rsidRPr="00B801C7" w:rsidRDefault="00F83737" w:rsidP="00B801C7">
      <w:pPr>
        <w:ind w:left="567"/>
        <w:rPr>
          <w:rFonts w:ascii="Arial" w:hAnsi="Arial" w:cs="Arial"/>
          <w:szCs w:val="24"/>
        </w:rPr>
      </w:pPr>
      <w:r w:rsidRPr="00B801C7">
        <w:rPr>
          <w:rFonts w:ascii="Arial" w:hAnsi="Arial" w:cs="Arial"/>
        </w:rPr>
        <w:t xml:space="preserve">         </w:t>
      </w:r>
      <w:r w:rsidRPr="00B801C7">
        <w:rPr>
          <w:rFonts w:ascii="Arial" w:hAnsi="Arial" w:cs="Arial"/>
          <w:szCs w:val="24"/>
        </w:rPr>
        <w:t>La hiperplasia benigna de próstata es una de las patologías más frecuentes en la población masculina adulta, el carácter progresivo de la enfermedad y el paulatino envejecimiento de la población suponen un problema de salud importante que conlleva a un incremento de sus tasas de prevalencia, así como de los costos sanitarios y repercusión tanto laboral como socio sanitaria .Constituye la primera causa de consulta en los servicios de urología y la segunda causa de ingreso para intervención quirúrgica en varones mayores de 50 años ( Machuca</w:t>
      </w:r>
      <w:r w:rsidR="00A03A2A" w:rsidRPr="00B801C7">
        <w:rPr>
          <w:rFonts w:ascii="Arial" w:hAnsi="Arial" w:cs="Arial"/>
          <w:szCs w:val="24"/>
        </w:rPr>
        <w:t>,</w:t>
      </w:r>
      <w:r w:rsidRPr="00B801C7">
        <w:rPr>
          <w:rFonts w:ascii="Arial" w:hAnsi="Arial" w:cs="Arial"/>
          <w:szCs w:val="24"/>
        </w:rPr>
        <w:t xml:space="preserve"> 2014)</w:t>
      </w:r>
    </w:p>
    <w:p w:rsidR="00F83737" w:rsidRPr="00B801C7" w:rsidRDefault="00F83737" w:rsidP="00B801C7">
      <w:pPr>
        <w:ind w:left="567" w:firstLine="567"/>
        <w:rPr>
          <w:rFonts w:ascii="Arial" w:hAnsi="Arial" w:cs="Arial"/>
          <w:szCs w:val="24"/>
        </w:rPr>
      </w:pPr>
    </w:p>
    <w:p w:rsidR="009A59DD" w:rsidRPr="00B801C7" w:rsidRDefault="009A59DD" w:rsidP="00B801C7">
      <w:pPr>
        <w:ind w:left="567" w:firstLine="567"/>
        <w:rPr>
          <w:rFonts w:ascii="Arial" w:hAnsi="Arial" w:cs="Arial"/>
          <w:szCs w:val="24"/>
        </w:rPr>
      </w:pPr>
      <w:r w:rsidRPr="00B801C7">
        <w:rPr>
          <w:rFonts w:ascii="Arial" w:hAnsi="Arial" w:cs="Arial"/>
          <w:szCs w:val="24"/>
        </w:rPr>
        <w:t>Bobé</w:t>
      </w:r>
      <w:r w:rsidR="008818B7" w:rsidRPr="00B801C7">
        <w:rPr>
          <w:rFonts w:ascii="Arial" w:hAnsi="Arial" w:cs="Arial"/>
          <w:szCs w:val="24"/>
        </w:rPr>
        <w:t xml:space="preserve"> </w:t>
      </w:r>
      <w:r w:rsidRPr="00B801C7">
        <w:rPr>
          <w:rFonts w:ascii="Arial" w:hAnsi="Arial" w:cs="Arial"/>
          <w:szCs w:val="24"/>
        </w:rPr>
        <w:t>Armant F, Milozzi J (2007</w:t>
      </w:r>
      <w:r w:rsidR="009A41A1" w:rsidRPr="00B801C7">
        <w:rPr>
          <w:rFonts w:ascii="Arial" w:hAnsi="Arial" w:cs="Arial"/>
          <w:szCs w:val="24"/>
        </w:rPr>
        <w:t>) mencionaron</w:t>
      </w:r>
      <w:r w:rsidRPr="00B801C7">
        <w:rPr>
          <w:rFonts w:ascii="Arial" w:hAnsi="Arial" w:cs="Arial"/>
          <w:szCs w:val="24"/>
        </w:rPr>
        <w:t xml:space="preserve"> que el crecimiento adenomatoso de la glándula hace que se produzca una obstrucción mecánica al flujo urinario: fuerza del chorro miccional disminuido, dificultad para iniciar la micción, chorro intermitente, sensación de vaciado incompleto, goteo pos miccional, retención de orina (aguda o crónica) así </w:t>
      </w:r>
      <w:r w:rsidRPr="00B801C7">
        <w:rPr>
          <w:rFonts w:ascii="Arial" w:hAnsi="Arial" w:cs="Arial"/>
          <w:szCs w:val="24"/>
        </w:rPr>
        <w:lastRenderedPageBreak/>
        <w:t>como nocturna, siendo ese la molestia más frecuente en los pacientes con HBP, que motiva la consulta a urología.</w:t>
      </w:r>
    </w:p>
    <w:p w:rsidR="00766A17" w:rsidRPr="00B801C7" w:rsidRDefault="009A59DD" w:rsidP="00B801C7">
      <w:pPr>
        <w:ind w:left="567" w:firstLine="567"/>
        <w:rPr>
          <w:rFonts w:ascii="Arial" w:hAnsi="Arial" w:cs="Arial"/>
          <w:szCs w:val="24"/>
        </w:rPr>
      </w:pPr>
      <w:r w:rsidRPr="00B801C7">
        <w:rPr>
          <w:rFonts w:ascii="Arial" w:hAnsi="Arial" w:cs="Arial"/>
          <w:szCs w:val="24"/>
        </w:rPr>
        <w:t xml:space="preserve">Existe </w:t>
      </w:r>
      <w:r w:rsidR="00CC5939" w:rsidRPr="00B801C7">
        <w:rPr>
          <w:rFonts w:ascii="Arial" w:hAnsi="Arial" w:cs="Arial"/>
          <w:szCs w:val="24"/>
        </w:rPr>
        <w:t>un tratamiento en</w:t>
      </w:r>
      <w:r w:rsidRPr="00B801C7">
        <w:rPr>
          <w:rFonts w:ascii="Arial" w:hAnsi="Arial" w:cs="Arial"/>
          <w:szCs w:val="24"/>
        </w:rPr>
        <w:t xml:space="preserve"> la fase inicial, con medicamentos llamados alfa Bloqueadores de receptores alfa, bloquean los receptores adrenérgicos alfa, abundantes en las fibras musculares del cuello vesical y en el estroma de la hiperplasia de próstata, reduciendo la resistencia a la salida de la orina. Actúan sobre el componente dinámico de la obstrucción vesical mediante relajación del músculo liso prostático y reducción de la resistencia uretral </w:t>
      </w:r>
      <w:r w:rsidR="00A03A2A" w:rsidRPr="00B801C7">
        <w:rPr>
          <w:rFonts w:ascii="Arial" w:hAnsi="Arial" w:cs="Arial"/>
          <w:szCs w:val="24"/>
        </w:rPr>
        <w:t>intraprostática (</w:t>
      </w:r>
      <w:r w:rsidR="00746FBB" w:rsidRPr="00B801C7">
        <w:rPr>
          <w:rFonts w:ascii="Arial" w:hAnsi="Arial" w:cs="Arial"/>
          <w:szCs w:val="24"/>
        </w:rPr>
        <w:t>Zevallos</w:t>
      </w:r>
      <w:proofErr w:type="gramStart"/>
      <w:r w:rsidR="00A03A2A" w:rsidRPr="00B801C7">
        <w:rPr>
          <w:rFonts w:ascii="Arial" w:hAnsi="Arial" w:cs="Arial"/>
          <w:szCs w:val="24"/>
        </w:rPr>
        <w:t>,</w:t>
      </w:r>
      <w:r w:rsidR="00746FBB" w:rsidRPr="00B801C7">
        <w:rPr>
          <w:rFonts w:ascii="Arial" w:hAnsi="Arial" w:cs="Arial"/>
          <w:szCs w:val="24"/>
        </w:rPr>
        <w:t>2013</w:t>
      </w:r>
      <w:proofErr w:type="gramEnd"/>
      <w:r w:rsidR="00746FBB" w:rsidRPr="00B801C7">
        <w:rPr>
          <w:rFonts w:ascii="Arial" w:hAnsi="Arial" w:cs="Arial"/>
          <w:szCs w:val="24"/>
        </w:rPr>
        <w:t>).</w:t>
      </w:r>
    </w:p>
    <w:p w:rsidR="009A59DD" w:rsidRPr="00B801C7" w:rsidRDefault="009A59DD" w:rsidP="00B801C7">
      <w:pPr>
        <w:ind w:left="567" w:firstLine="567"/>
        <w:rPr>
          <w:rFonts w:ascii="Arial" w:hAnsi="Arial" w:cs="Arial"/>
          <w:szCs w:val="24"/>
        </w:rPr>
      </w:pPr>
      <w:r w:rsidRPr="00B801C7">
        <w:rPr>
          <w:rFonts w:ascii="Arial" w:hAnsi="Arial" w:cs="Arial"/>
          <w:szCs w:val="24"/>
        </w:rPr>
        <w:t xml:space="preserve"> La Cirugía, es un procedimiento que ofrece una mayor opción para mejorar los </w:t>
      </w:r>
      <w:r w:rsidR="003B4469" w:rsidRPr="00B801C7">
        <w:rPr>
          <w:rFonts w:ascii="Arial" w:hAnsi="Arial" w:cs="Arial"/>
          <w:szCs w:val="24"/>
        </w:rPr>
        <w:t>síntomas,</w:t>
      </w:r>
      <w:r w:rsidRPr="00B801C7">
        <w:rPr>
          <w:rFonts w:ascii="Arial" w:hAnsi="Arial" w:cs="Arial"/>
          <w:szCs w:val="24"/>
        </w:rPr>
        <w:t xml:space="preserve"> pero también conlleva al mayor riesgo de sufrir complicaciones. Hay varios tipos de procedimientos quirúrgicos: uno de ellos es Resección trans</w:t>
      </w:r>
      <w:r w:rsidR="00147517" w:rsidRPr="00B801C7">
        <w:rPr>
          <w:rFonts w:ascii="Arial" w:hAnsi="Arial" w:cs="Arial"/>
          <w:szCs w:val="24"/>
        </w:rPr>
        <w:t xml:space="preserve"> </w:t>
      </w:r>
      <w:r w:rsidR="00281FDB" w:rsidRPr="00B801C7">
        <w:rPr>
          <w:rFonts w:ascii="Arial" w:hAnsi="Arial" w:cs="Arial"/>
          <w:szCs w:val="24"/>
        </w:rPr>
        <w:t>uretral</w:t>
      </w:r>
      <w:r w:rsidRPr="00B801C7">
        <w:rPr>
          <w:rFonts w:ascii="Arial" w:hAnsi="Arial" w:cs="Arial"/>
          <w:szCs w:val="24"/>
        </w:rPr>
        <w:t xml:space="preserve">, y la otra es la adenomectomia de próstata, </w:t>
      </w:r>
      <w:r w:rsidR="00C6309C" w:rsidRPr="00B801C7">
        <w:rPr>
          <w:rFonts w:ascii="Arial" w:hAnsi="Arial" w:cs="Arial"/>
          <w:szCs w:val="24"/>
        </w:rPr>
        <w:t>tras vesical</w:t>
      </w:r>
      <w:r w:rsidRPr="00B801C7">
        <w:rPr>
          <w:rFonts w:ascii="Arial" w:hAnsi="Arial" w:cs="Arial"/>
          <w:szCs w:val="24"/>
        </w:rPr>
        <w:t xml:space="preserve">, la </w:t>
      </w:r>
      <w:r w:rsidR="00733CF8" w:rsidRPr="00B801C7">
        <w:rPr>
          <w:rFonts w:ascii="Arial" w:hAnsi="Arial" w:cs="Arial"/>
          <w:szCs w:val="24"/>
        </w:rPr>
        <w:t>que se tratara de forma reducida. (Rodríguez</w:t>
      </w:r>
      <w:proofErr w:type="gramStart"/>
      <w:r w:rsidR="00A03A2A" w:rsidRPr="00B801C7">
        <w:rPr>
          <w:rFonts w:ascii="Arial" w:hAnsi="Arial" w:cs="Arial"/>
          <w:szCs w:val="24"/>
        </w:rPr>
        <w:t>,</w:t>
      </w:r>
      <w:r w:rsidR="00733CF8" w:rsidRPr="00B801C7">
        <w:rPr>
          <w:rFonts w:ascii="Arial" w:hAnsi="Arial" w:cs="Arial"/>
          <w:szCs w:val="24"/>
        </w:rPr>
        <w:t>2007</w:t>
      </w:r>
      <w:proofErr w:type="gramEnd"/>
      <w:r w:rsidR="00733CF8" w:rsidRPr="00B801C7">
        <w:rPr>
          <w:rFonts w:ascii="Arial" w:hAnsi="Arial" w:cs="Arial"/>
          <w:szCs w:val="24"/>
        </w:rPr>
        <w:t>).</w:t>
      </w:r>
    </w:p>
    <w:p w:rsidR="009A59DD" w:rsidRPr="00B801C7" w:rsidRDefault="009A59DD" w:rsidP="00B801C7">
      <w:pPr>
        <w:ind w:firstLine="567"/>
        <w:rPr>
          <w:rFonts w:ascii="Arial" w:hAnsi="Arial" w:cs="Arial"/>
          <w:szCs w:val="24"/>
        </w:rPr>
      </w:pPr>
    </w:p>
    <w:p w:rsidR="004F16D0" w:rsidRPr="00B801C7" w:rsidRDefault="009A59DD" w:rsidP="00B801C7">
      <w:pPr>
        <w:pStyle w:val="Ttulo3"/>
      </w:pPr>
      <w:bookmarkStart w:id="41" w:name="_Toc515263314"/>
      <w:r w:rsidRPr="00B801C7">
        <w:t>Adenomectomía de próstata transvesical</w:t>
      </w:r>
      <w:bookmarkEnd w:id="41"/>
    </w:p>
    <w:p w:rsidR="004F16D0" w:rsidRPr="00B801C7" w:rsidRDefault="00CE71F6" w:rsidP="00B801C7">
      <w:pPr>
        <w:ind w:left="708"/>
        <w:rPr>
          <w:rFonts w:ascii="Arial" w:hAnsi="Arial" w:cs="Arial"/>
          <w:szCs w:val="24"/>
        </w:rPr>
      </w:pPr>
      <w:r w:rsidRPr="00B801C7">
        <w:rPr>
          <w:rFonts w:ascii="Arial" w:hAnsi="Arial" w:cs="Arial"/>
          <w:b/>
          <w:szCs w:val="24"/>
        </w:rPr>
        <w:t xml:space="preserve">       </w:t>
      </w:r>
      <w:r w:rsidR="004F16D0" w:rsidRPr="00B801C7">
        <w:rPr>
          <w:rFonts w:ascii="Arial" w:hAnsi="Arial" w:cs="Arial"/>
          <w:b/>
          <w:szCs w:val="24"/>
        </w:rPr>
        <w:t xml:space="preserve"> </w:t>
      </w:r>
      <w:r w:rsidR="004F16D0" w:rsidRPr="00B801C7">
        <w:rPr>
          <w:rFonts w:ascii="Arial" w:hAnsi="Arial" w:cs="Arial"/>
          <w:szCs w:val="24"/>
        </w:rPr>
        <w:t>Consiste en la extirpación de todo el adenoma</w:t>
      </w:r>
      <w:r w:rsidR="00805321" w:rsidRPr="00B801C7">
        <w:rPr>
          <w:rFonts w:ascii="Arial" w:hAnsi="Arial" w:cs="Arial"/>
          <w:szCs w:val="24"/>
        </w:rPr>
        <w:t xml:space="preserve"> </w:t>
      </w:r>
      <w:r w:rsidR="004F16D0" w:rsidRPr="00B801C7">
        <w:rPr>
          <w:rFonts w:ascii="Arial" w:hAnsi="Arial" w:cs="Arial"/>
          <w:szCs w:val="24"/>
        </w:rPr>
        <w:t>prostático mediante cirugía abierta y suele realizarse en próstata mayores de</w:t>
      </w:r>
      <w:r w:rsidR="00805321" w:rsidRPr="00B801C7">
        <w:rPr>
          <w:rFonts w:ascii="Arial" w:hAnsi="Arial" w:cs="Arial"/>
          <w:szCs w:val="24"/>
        </w:rPr>
        <w:t xml:space="preserve"> </w:t>
      </w:r>
      <w:r w:rsidR="00FE0DDB" w:rsidRPr="00B801C7">
        <w:rPr>
          <w:rFonts w:ascii="Arial" w:hAnsi="Arial" w:cs="Arial"/>
          <w:szCs w:val="24"/>
        </w:rPr>
        <w:t>60 gr</w:t>
      </w:r>
      <w:r w:rsidR="004F16D0" w:rsidRPr="00B801C7">
        <w:rPr>
          <w:rFonts w:ascii="Arial" w:hAnsi="Arial" w:cs="Arial"/>
          <w:szCs w:val="24"/>
        </w:rPr>
        <w:t>. Se menciona que en la adenomectom</w:t>
      </w:r>
      <w:r w:rsidR="00805321" w:rsidRPr="00B801C7">
        <w:rPr>
          <w:rFonts w:ascii="Arial" w:hAnsi="Arial" w:cs="Arial"/>
          <w:szCs w:val="24"/>
        </w:rPr>
        <w:t xml:space="preserve">ía prostática abierta simple la </w:t>
      </w:r>
      <w:r w:rsidR="004F16D0" w:rsidRPr="00B801C7">
        <w:rPr>
          <w:rFonts w:ascii="Arial" w:hAnsi="Arial" w:cs="Arial"/>
          <w:szCs w:val="24"/>
        </w:rPr>
        <w:t xml:space="preserve">mortalidad es de 2,5% con un rango </w:t>
      </w:r>
      <w:r w:rsidR="00805321" w:rsidRPr="00B801C7">
        <w:rPr>
          <w:rFonts w:ascii="Arial" w:hAnsi="Arial" w:cs="Arial"/>
          <w:szCs w:val="24"/>
        </w:rPr>
        <w:t xml:space="preserve">de 0 a 5% y la morbilidad es de </w:t>
      </w:r>
      <w:r w:rsidR="004F16D0" w:rsidRPr="00B801C7">
        <w:rPr>
          <w:rFonts w:ascii="Arial" w:hAnsi="Arial" w:cs="Arial"/>
          <w:szCs w:val="24"/>
        </w:rPr>
        <w:t>aproximadamente el 21%</w:t>
      </w:r>
      <w:r w:rsidR="00FE0DDB" w:rsidRPr="00B801C7">
        <w:rPr>
          <w:rFonts w:ascii="Arial" w:hAnsi="Arial" w:cs="Arial"/>
          <w:szCs w:val="24"/>
        </w:rPr>
        <w:t xml:space="preserve"> con un rango de 0,8 a 35%</w:t>
      </w:r>
      <w:r w:rsidR="00805321" w:rsidRPr="00B801C7">
        <w:rPr>
          <w:rFonts w:ascii="Arial" w:hAnsi="Arial" w:cs="Arial"/>
          <w:szCs w:val="24"/>
        </w:rPr>
        <w:t xml:space="preserve">. </w:t>
      </w:r>
      <w:r w:rsidR="004F16D0" w:rsidRPr="00B801C7">
        <w:rPr>
          <w:rFonts w:ascii="Arial" w:hAnsi="Arial" w:cs="Arial"/>
          <w:szCs w:val="24"/>
        </w:rPr>
        <w:t>Las formas de extirpar la próstata por cirugí</w:t>
      </w:r>
      <w:r w:rsidR="00805321" w:rsidRPr="00B801C7">
        <w:rPr>
          <w:rFonts w:ascii="Arial" w:hAnsi="Arial" w:cs="Arial"/>
          <w:szCs w:val="24"/>
        </w:rPr>
        <w:t xml:space="preserve">a abierta son tres, pero la vía </w:t>
      </w:r>
      <w:r w:rsidR="004F16D0" w:rsidRPr="00B801C7">
        <w:rPr>
          <w:rFonts w:ascii="Arial" w:hAnsi="Arial" w:cs="Arial"/>
          <w:szCs w:val="24"/>
        </w:rPr>
        <w:t>perineal está en franco desuso. Las dos técnicas clásicas incluyen la</w:t>
      </w:r>
      <w:r w:rsidR="00AD33C1" w:rsidRPr="00B801C7">
        <w:rPr>
          <w:rFonts w:ascii="Arial" w:hAnsi="Arial" w:cs="Arial"/>
          <w:szCs w:val="24"/>
        </w:rPr>
        <w:t xml:space="preserve"> </w:t>
      </w:r>
      <w:r w:rsidR="004F16D0" w:rsidRPr="00B801C7">
        <w:rPr>
          <w:rFonts w:ascii="Arial" w:hAnsi="Arial" w:cs="Arial"/>
          <w:szCs w:val="24"/>
        </w:rPr>
        <w:t>adenomectomía transvesical según técn</w:t>
      </w:r>
      <w:r w:rsidR="00805321" w:rsidRPr="00B801C7">
        <w:rPr>
          <w:rFonts w:ascii="Arial" w:hAnsi="Arial" w:cs="Arial"/>
          <w:szCs w:val="24"/>
        </w:rPr>
        <w:t xml:space="preserve">ica de Freyer, donde se realiza </w:t>
      </w:r>
      <w:r w:rsidR="004F16D0" w:rsidRPr="00B801C7">
        <w:rPr>
          <w:rFonts w:ascii="Arial" w:hAnsi="Arial" w:cs="Arial"/>
          <w:szCs w:val="24"/>
        </w:rPr>
        <w:t>hemostasia directa en el cuello vesical y cierre de la lodge prostática con uno o</w:t>
      </w:r>
    </w:p>
    <w:p w:rsidR="009A59DD" w:rsidRPr="00B801C7" w:rsidRDefault="004F16D0" w:rsidP="00B801C7">
      <w:pPr>
        <w:ind w:left="708"/>
        <w:rPr>
          <w:rFonts w:ascii="Arial" w:hAnsi="Arial" w:cs="Arial"/>
          <w:szCs w:val="24"/>
        </w:rPr>
      </w:pPr>
      <w:proofErr w:type="gramStart"/>
      <w:r w:rsidRPr="00B801C7">
        <w:rPr>
          <w:rFonts w:ascii="Arial" w:hAnsi="Arial" w:cs="Arial"/>
          <w:szCs w:val="24"/>
        </w:rPr>
        <w:t>dos</w:t>
      </w:r>
      <w:proofErr w:type="gramEnd"/>
      <w:r w:rsidRPr="00B801C7">
        <w:rPr>
          <w:rFonts w:ascii="Arial" w:hAnsi="Arial" w:cs="Arial"/>
          <w:szCs w:val="24"/>
        </w:rPr>
        <w:t xml:space="preserve"> puntos grandes, achicando la</w:t>
      </w:r>
      <w:r w:rsidR="00805321" w:rsidRPr="00B801C7">
        <w:rPr>
          <w:rFonts w:ascii="Arial" w:hAnsi="Arial" w:cs="Arial"/>
          <w:szCs w:val="24"/>
        </w:rPr>
        <w:t xml:space="preserve"> zona cruenta sobre una sonda. (Espinoza</w:t>
      </w:r>
      <w:r w:rsidR="00A03A2A" w:rsidRPr="00B801C7">
        <w:rPr>
          <w:rFonts w:ascii="Arial" w:hAnsi="Arial" w:cs="Arial"/>
          <w:szCs w:val="24"/>
        </w:rPr>
        <w:t>,</w:t>
      </w:r>
      <w:r w:rsidR="00805321" w:rsidRPr="00B801C7">
        <w:rPr>
          <w:rFonts w:ascii="Arial" w:hAnsi="Arial" w:cs="Arial"/>
          <w:szCs w:val="24"/>
        </w:rPr>
        <w:t xml:space="preserve"> 2009)</w:t>
      </w:r>
    </w:p>
    <w:p w:rsidR="009A59DD" w:rsidRPr="00B801C7" w:rsidRDefault="003C391E" w:rsidP="00B801C7">
      <w:pPr>
        <w:ind w:left="708"/>
        <w:rPr>
          <w:rFonts w:ascii="Arial" w:hAnsi="Arial" w:cs="Arial"/>
          <w:szCs w:val="24"/>
        </w:rPr>
      </w:pPr>
      <w:r w:rsidRPr="00B801C7">
        <w:rPr>
          <w:rFonts w:ascii="Arial" w:hAnsi="Arial" w:cs="Arial"/>
          <w:b/>
          <w:szCs w:val="24"/>
        </w:rPr>
        <w:t xml:space="preserve">       </w:t>
      </w:r>
      <w:r w:rsidR="009A59DD" w:rsidRPr="00B801C7">
        <w:rPr>
          <w:rFonts w:ascii="Arial" w:hAnsi="Arial" w:cs="Arial"/>
          <w:szCs w:val="24"/>
        </w:rPr>
        <w:t xml:space="preserve">Después de la cirugía los pacientes suelen permanecer con una sonda vesical a través de la cual se realizan lavados vesicales durante 4-5 días y los pacientes permanecen hospitalizados de 6-7 días aproximadamente. En este tipo de operación es poco frecuente el </w:t>
      </w:r>
      <w:r w:rsidR="009A59DD" w:rsidRPr="00B801C7">
        <w:rPr>
          <w:rFonts w:ascii="Arial" w:hAnsi="Arial" w:cs="Arial"/>
          <w:szCs w:val="24"/>
        </w:rPr>
        <w:lastRenderedPageBreak/>
        <w:t xml:space="preserve">sangrado durante la cirugía </w:t>
      </w:r>
      <w:r w:rsidR="00A04D40" w:rsidRPr="00B801C7">
        <w:rPr>
          <w:rFonts w:ascii="Arial" w:hAnsi="Arial" w:cs="Arial"/>
          <w:szCs w:val="24"/>
        </w:rPr>
        <w:t>y es</w:t>
      </w:r>
      <w:r w:rsidR="009A59DD" w:rsidRPr="00B801C7">
        <w:rPr>
          <w:rFonts w:ascii="Arial" w:hAnsi="Arial" w:cs="Arial"/>
          <w:szCs w:val="24"/>
        </w:rPr>
        <w:t xml:space="preserve"> escasa la necesidad de transfundir sangre en el intraoperatorio, pero cabe mencionar que en el post operatorio inmediato por la presencia de coágulos obstruyendo la sonda por lo que es frecuente la presencia de dolor.</w:t>
      </w:r>
    </w:p>
    <w:p w:rsidR="009A59DD" w:rsidRPr="00B801C7" w:rsidRDefault="009A59DD" w:rsidP="00B801C7">
      <w:pPr>
        <w:ind w:firstLine="567"/>
        <w:rPr>
          <w:rFonts w:ascii="Arial" w:hAnsi="Arial" w:cs="Arial"/>
          <w:szCs w:val="24"/>
        </w:rPr>
      </w:pPr>
    </w:p>
    <w:p w:rsidR="009A59DD" w:rsidRPr="00B801C7" w:rsidRDefault="009A59DD" w:rsidP="00B801C7">
      <w:pPr>
        <w:pStyle w:val="Ttulo3"/>
      </w:pPr>
      <w:bookmarkStart w:id="42" w:name="_Toc456357738"/>
      <w:bookmarkStart w:id="43" w:name="_Toc515263315"/>
      <w:r w:rsidRPr="00B801C7">
        <w:t>Comportamiento del paciente al post operatorio inmediato.</w:t>
      </w:r>
      <w:bookmarkEnd w:id="42"/>
      <w:bookmarkEnd w:id="43"/>
    </w:p>
    <w:p w:rsidR="0089688A" w:rsidRPr="00B801C7" w:rsidRDefault="0089688A" w:rsidP="00B801C7">
      <w:pPr>
        <w:ind w:left="567" w:firstLine="567"/>
        <w:rPr>
          <w:rFonts w:ascii="Arial" w:hAnsi="Arial" w:cs="Arial"/>
          <w:color w:val="222222"/>
          <w:szCs w:val="24"/>
          <w:shd w:val="clear" w:color="auto" w:fill="FFFFFF"/>
        </w:rPr>
      </w:pPr>
      <w:r w:rsidRPr="00B801C7">
        <w:rPr>
          <w:rFonts w:ascii="Arial" w:hAnsi="Arial" w:cs="Arial"/>
          <w:color w:val="222222"/>
          <w:szCs w:val="24"/>
          <w:shd w:val="clear" w:color="auto" w:fill="FFFFFF"/>
        </w:rPr>
        <w:t>El sufrimiento psicológico y el estrés preoperatorio pueden retrasar la recuperación. Las intervenciones quirúrgicas, aunque pueden representar un alivio, también están cargadas de ansiedad y constituyen una fuente de estrés psicológico para el paciente, porque lo obliga a enfrentar situaciones desconocidas, que implican ciertos riesgos de vida. La carga emocional propia que cualquier intervención, puede aumentar el temor, si el paciente al recibir la noticia, revive recuerdos traumáticos de pasadas cirugías</w:t>
      </w:r>
      <w:r w:rsidR="0096326A" w:rsidRPr="00B801C7">
        <w:rPr>
          <w:rFonts w:ascii="Arial" w:hAnsi="Arial" w:cs="Arial"/>
          <w:color w:val="222222"/>
          <w:szCs w:val="24"/>
          <w:shd w:val="clear" w:color="auto" w:fill="FFFFFF"/>
        </w:rPr>
        <w:t xml:space="preserve"> propias o de person</w:t>
      </w:r>
      <w:r w:rsidR="00A03A2A" w:rsidRPr="00B801C7">
        <w:rPr>
          <w:rFonts w:ascii="Arial" w:hAnsi="Arial" w:cs="Arial"/>
          <w:color w:val="222222"/>
          <w:szCs w:val="24"/>
          <w:shd w:val="clear" w:color="auto" w:fill="FFFFFF"/>
        </w:rPr>
        <w:t>as cercanas. (Escamilla</w:t>
      </w:r>
      <w:proofErr w:type="gramStart"/>
      <w:r w:rsidR="00A03A2A" w:rsidRPr="00B801C7">
        <w:rPr>
          <w:rFonts w:ascii="Arial" w:hAnsi="Arial" w:cs="Arial"/>
          <w:color w:val="222222"/>
          <w:szCs w:val="24"/>
          <w:shd w:val="clear" w:color="auto" w:fill="FFFFFF"/>
        </w:rPr>
        <w:t>,</w:t>
      </w:r>
      <w:r w:rsidR="004F3EA4" w:rsidRPr="00B801C7">
        <w:rPr>
          <w:rFonts w:ascii="Arial" w:hAnsi="Arial" w:cs="Arial"/>
          <w:color w:val="222222"/>
          <w:szCs w:val="24"/>
          <w:shd w:val="clear" w:color="auto" w:fill="FFFFFF"/>
        </w:rPr>
        <w:t>2005</w:t>
      </w:r>
      <w:proofErr w:type="gramEnd"/>
      <w:r w:rsidR="0096326A" w:rsidRPr="00B801C7">
        <w:rPr>
          <w:rFonts w:ascii="Arial" w:hAnsi="Arial" w:cs="Arial"/>
          <w:color w:val="222222"/>
          <w:szCs w:val="24"/>
          <w:shd w:val="clear" w:color="auto" w:fill="FFFFFF"/>
        </w:rPr>
        <w:t>).</w:t>
      </w:r>
    </w:p>
    <w:p w:rsidR="009A59DD" w:rsidRPr="00B801C7" w:rsidRDefault="0089688A" w:rsidP="00B801C7">
      <w:pPr>
        <w:ind w:left="567" w:firstLine="567"/>
        <w:rPr>
          <w:rFonts w:ascii="Arial" w:hAnsi="Arial" w:cs="Arial"/>
          <w:color w:val="222222"/>
          <w:szCs w:val="24"/>
          <w:shd w:val="clear" w:color="auto" w:fill="FFFFFF"/>
        </w:rPr>
      </w:pPr>
      <w:r w:rsidRPr="00B801C7">
        <w:rPr>
          <w:rFonts w:ascii="Arial" w:hAnsi="Arial" w:cs="Arial"/>
          <w:color w:val="222222"/>
          <w:szCs w:val="24"/>
          <w:shd w:val="clear" w:color="auto" w:fill="FFFFFF"/>
        </w:rPr>
        <w:t xml:space="preserve"> El individuo se enfrenta a conflictos emocionales y amenazas de origen interno o externo a través de la acción más que de reflexiones o sentimientos</w:t>
      </w:r>
      <w:r w:rsidR="009A59DD" w:rsidRPr="00B801C7">
        <w:rPr>
          <w:rFonts w:ascii="Arial" w:hAnsi="Arial" w:cs="Arial"/>
          <w:color w:val="222222"/>
          <w:szCs w:val="24"/>
          <w:shd w:val="clear" w:color="auto" w:fill="FFFFFF"/>
        </w:rPr>
        <w:t xml:space="preserve"> a la vez el aprendizaje favorece la modificación del comportamiento como resultado de la experiencia</w:t>
      </w:r>
      <w:r w:rsidR="00A03A2A" w:rsidRPr="00B801C7">
        <w:rPr>
          <w:rFonts w:ascii="Arial" w:hAnsi="Arial" w:cs="Arial"/>
          <w:color w:val="222222"/>
          <w:szCs w:val="24"/>
          <w:shd w:val="clear" w:color="auto" w:fill="FFFFFF"/>
        </w:rPr>
        <w:t>. (Alvares</w:t>
      </w:r>
      <w:proofErr w:type="gramStart"/>
      <w:r w:rsidR="00A03A2A" w:rsidRPr="00B801C7">
        <w:rPr>
          <w:rFonts w:ascii="Arial" w:hAnsi="Arial" w:cs="Arial"/>
          <w:color w:val="222222"/>
          <w:szCs w:val="24"/>
          <w:shd w:val="clear" w:color="auto" w:fill="FFFFFF"/>
        </w:rPr>
        <w:t>,</w:t>
      </w:r>
      <w:r w:rsidR="00555C2A" w:rsidRPr="00B801C7">
        <w:rPr>
          <w:rFonts w:ascii="Arial" w:hAnsi="Arial" w:cs="Arial"/>
          <w:color w:val="222222"/>
          <w:szCs w:val="24"/>
          <w:shd w:val="clear" w:color="auto" w:fill="FFFFFF"/>
        </w:rPr>
        <w:t>2005</w:t>
      </w:r>
      <w:proofErr w:type="gramEnd"/>
      <w:r w:rsidR="001D7E0D" w:rsidRPr="00B801C7">
        <w:rPr>
          <w:rFonts w:ascii="Arial" w:hAnsi="Arial" w:cs="Arial"/>
          <w:color w:val="222222"/>
          <w:szCs w:val="24"/>
          <w:shd w:val="clear" w:color="auto" w:fill="FFFFFF"/>
        </w:rPr>
        <w:t>),</w:t>
      </w:r>
      <w:r w:rsidR="009A59DD" w:rsidRPr="00B801C7">
        <w:rPr>
          <w:rFonts w:ascii="Arial" w:hAnsi="Arial" w:cs="Arial"/>
          <w:color w:val="222222"/>
          <w:szCs w:val="24"/>
          <w:shd w:val="clear" w:color="auto" w:fill="FFFFFF"/>
        </w:rPr>
        <w:t xml:space="preserve"> de allí importancia de proporcionar</w:t>
      </w:r>
      <w:r w:rsidR="00FE0DDB" w:rsidRPr="00B801C7">
        <w:rPr>
          <w:rFonts w:ascii="Arial" w:hAnsi="Arial" w:cs="Arial"/>
          <w:color w:val="222222"/>
          <w:szCs w:val="24"/>
          <w:shd w:val="clear" w:color="auto" w:fill="FFFFFF"/>
        </w:rPr>
        <w:t xml:space="preserve"> </w:t>
      </w:r>
      <w:r w:rsidR="009A59DD" w:rsidRPr="00B801C7">
        <w:rPr>
          <w:rFonts w:ascii="Arial" w:hAnsi="Arial" w:cs="Arial"/>
          <w:color w:val="222222"/>
          <w:szCs w:val="24"/>
          <w:shd w:val="clear" w:color="auto" w:fill="FFFFFF"/>
        </w:rPr>
        <w:t>información oportuna mediante la guía educativa propuesta, información que debe ser previa a la intervención quirúrgica.</w:t>
      </w:r>
    </w:p>
    <w:p w:rsidR="009A59DD" w:rsidRPr="00B801C7" w:rsidRDefault="009A59DD" w:rsidP="00B801C7">
      <w:pPr>
        <w:ind w:left="567" w:firstLine="567"/>
        <w:rPr>
          <w:rFonts w:ascii="Arial" w:hAnsi="Arial" w:cs="Arial"/>
          <w:szCs w:val="24"/>
        </w:rPr>
      </w:pPr>
      <w:r w:rsidRPr="00B801C7">
        <w:rPr>
          <w:rFonts w:ascii="Arial" w:hAnsi="Arial" w:cs="Arial"/>
          <w:szCs w:val="24"/>
        </w:rPr>
        <w:t xml:space="preserve">El paciente que va a ser intervenido quirúrgicamente se enfrenta a lo desconocido, desarrolla temor y miedo entre otras manifestaciones de tipo emocional, por lo tanto, amerita por parte de la enfermera(o), la orientación en todo lo relacionado con el acto quirúrgico y sus posibles complicaciones, considerando al paciente como un ser biopsicosocial brindándole la ayuda necesaria para lograr satisfacer sus necesidades afectivas. </w:t>
      </w:r>
    </w:p>
    <w:p w:rsidR="009A59DD" w:rsidRPr="00B801C7" w:rsidRDefault="009A59DD" w:rsidP="00B801C7">
      <w:pPr>
        <w:ind w:left="567" w:firstLine="567"/>
        <w:rPr>
          <w:rFonts w:ascii="Arial" w:hAnsi="Arial" w:cs="Arial"/>
          <w:szCs w:val="24"/>
        </w:rPr>
      </w:pPr>
      <w:r w:rsidRPr="00B801C7">
        <w:rPr>
          <w:rFonts w:ascii="Arial" w:hAnsi="Arial" w:cs="Arial"/>
          <w:szCs w:val="24"/>
        </w:rPr>
        <w:t xml:space="preserve">Los pacientes que se encuentran en el post- operatorio inmediato experimentan situaciones diferentes a las cotidianas y que pueden producir incomodidad y rechazo dependiendo de los niveles de actitud de </w:t>
      </w:r>
      <w:r w:rsidRPr="00B801C7">
        <w:rPr>
          <w:rFonts w:ascii="Arial" w:hAnsi="Arial" w:cs="Arial"/>
          <w:szCs w:val="24"/>
        </w:rPr>
        <w:lastRenderedPageBreak/>
        <w:t>la persona, se tiene que realizar valoraciones frecuentes y precisas del dolor, la permeabilidad de los catéteres invasivos como son: catéter periférico y sonda vesical, la recuperación de la sensibilidad de los miembros inferio</w:t>
      </w:r>
      <w:r w:rsidR="00807812" w:rsidRPr="00B801C7">
        <w:rPr>
          <w:rFonts w:ascii="Arial" w:hAnsi="Arial" w:cs="Arial"/>
          <w:szCs w:val="24"/>
        </w:rPr>
        <w:t xml:space="preserve">res y la presencia de </w:t>
      </w:r>
      <w:r w:rsidR="00A03A2A" w:rsidRPr="00B801C7">
        <w:rPr>
          <w:rFonts w:ascii="Arial" w:hAnsi="Arial" w:cs="Arial"/>
          <w:szCs w:val="24"/>
        </w:rPr>
        <w:t>aerofagia (</w:t>
      </w:r>
      <w:r w:rsidR="00807812" w:rsidRPr="00B801C7">
        <w:rPr>
          <w:rFonts w:ascii="Arial" w:hAnsi="Arial" w:cs="Arial"/>
          <w:szCs w:val="24"/>
        </w:rPr>
        <w:t>Fernández</w:t>
      </w:r>
      <w:r w:rsidR="008F1F46" w:rsidRPr="00B801C7">
        <w:rPr>
          <w:rFonts w:ascii="Arial" w:hAnsi="Arial" w:cs="Arial"/>
          <w:szCs w:val="24"/>
        </w:rPr>
        <w:t xml:space="preserve"> S</w:t>
      </w:r>
      <w:proofErr w:type="gramStart"/>
      <w:r w:rsidR="008F1F46" w:rsidRPr="00B801C7">
        <w:rPr>
          <w:rFonts w:ascii="Arial" w:hAnsi="Arial" w:cs="Arial"/>
          <w:szCs w:val="24"/>
        </w:rPr>
        <w:t>,</w:t>
      </w:r>
      <w:r w:rsidR="00807812" w:rsidRPr="00B801C7">
        <w:rPr>
          <w:rFonts w:ascii="Arial" w:hAnsi="Arial" w:cs="Arial"/>
          <w:szCs w:val="24"/>
        </w:rPr>
        <w:t>2009</w:t>
      </w:r>
      <w:proofErr w:type="gramEnd"/>
      <w:r w:rsidR="00807812" w:rsidRPr="00B801C7">
        <w:rPr>
          <w:rFonts w:ascii="Arial" w:hAnsi="Arial" w:cs="Arial"/>
          <w:szCs w:val="24"/>
        </w:rPr>
        <w:t>)</w:t>
      </w:r>
    </w:p>
    <w:p w:rsidR="009A59DD" w:rsidRPr="00B801C7" w:rsidRDefault="009A59DD" w:rsidP="00B801C7">
      <w:pPr>
        <w:ind w:left="567" w:firstLine="567"/>
        <w:rPr>
          <w:rFonts w:ascii="Arial" w:hAnsi="Arial" w:cs="Arial"/>
          <w:szCs w:val="24"/>
        </w:rPr>
      </w:pPr>
      <w:r w:rsidRPr="00B801C7">
        <w:rPr>
          <w:rFonts w:ascii="Arial" w:hAnsi="Arial" w:cs="Arial"/>
          <w:szCs w:val="24"/>
        </w:rPr>
        <w:t xml:space="preserve">La enfermera en la etapa </w:t>
      </w:r>
      <w:r w:rsidR="00461AFB" w:rsidRPr="00B801C7">
        <w:rPr>
          <w:rFonts w:ascii="Arial" w:hAnsi="Arial" w:cs="Arial"/>
          <w:szCs w:val="24"/>
        </w:rPr>
        <w:t>preoperatoria</w:t>
      </w:r>
      <w:r w:rsidRPr="00B801C7">
        <w:rPr>
          <w:rFonts w:ascii="Arial" w:hAnsi="Arial" w:cs="Arial"/>
          <w:szCs w:val="24"/>
        </w:rPr>
        <w:t xml:space="preserve"> debe estar en la capacidad de brindar una educación y orientación oportuna y precisa al paciente que va a ser intervenido quirúrgicamente de Adenoma de próstata transvesical</w:t>
      </w:r>
    </w:p>
    <w:p w:rsidR="009A59DD" w:rsidRPr="00B801C7" w:rsidRDefault="009A59DD" w:rsidP="00B801C7">
      <w:pPr>
        <w:ind w:left="567" w:firstLine="567"/>
        <w:rPr>
          <w:rFonts w:ascii="Arial" w:hAnsi="Arial" w:cs="Arial"/>
          <w:szCs w:val="24"/>
        </w:rPr>
      </w:pPr>
      <w:r w:rsidRPr="00B801C7">
        <w:rPr>
          <w:rFonts w:ascii="Arial" w:hAnsi="Arial" w:cs="Arial"/>
          <w:szCs w:val="24"/>
        </w:rPr>
        <w:t>Sobre las posibles complicaciones post operatorias inmediatas, como hemorragia significativa, dolor y la presencia de catéteres invasivos etc. Y la forma en que debe comportarse en   esta etapa para prevenir tales complicaciones.</w:t>
      </w:r>
    </w:p>
    <w:p w:rsidR="009A59DD" w:rsidRPr="00B801C7" w:rsidRDefault="009A59DD" w:rsidP="00B801C7">
      <w:pPr>
        <w:ind w:left="567" w:firstLine="567"/>
        <w:rPr>
          <w:rFonts w:ascii="Arial" w:hAnsi="Arial" w:cs="Arial"/>
          <w:szCs w:val="24"/>
        </w:rPr>
      </w:pPr>
      <w:r w:rsidRPr="00B801C7">
        <w:rPr>
          <w:rFonts w:ascii="Arial" w:hAnsi="Arial" w:cs="Arial"/>
          <w:szCs w:val="24"/>
        </w:rPr>
        <w:t xml:space="preserve">En esta situación la sonda Foley cumple una función vital en el post operatorio inmediato, la presencia del globo además de fijar la sonda hace hemostasia; la presencia de la sonda favorece la irrigación vesical y vaciamiento continuo de la vejiga, previniendo la formación de coágulos, así como la reducción del dolor. </w:t>
      </w:r>
      <w:r w:rsidR="00A04D40" w:rsidRPr="00B801C7">
        <w:rPr>
          <w:rFonts w:ascii="Arial" w:hAnsi="Arial" w:cs="Arial"/>
          <w:szCs w:val="24"/>
        </w:rPr>
        <w:t>Además,</w:t>
      </w:r>
      <w:r w:rsidRPr="00B801C7">
        <w:rPr>
          <w:rFonts w:ascii="Arial" w:hAnsi="Arial" w:cs="Arial"/>
          <w:szCs w:val="24"/>
        </w:rPr>
        <w:t xml:space="preserve"> el paciente debe conocer los efectos post anestésicos, en los miembros inferiores. </w:t>
      </w:r>
    </w:p>
    <w:p w:rsidR="009A59DD" w:rsidRPr="00B801C7" w:rsidRDefault="009A59DD" w:rsidP="00B801C7">
      <w:pPr>
        <w:ind w:left="567" w:firstLine="567"/>
        <w:rPr>
          <w:rFonts w:ascii="Arial" w:hAnsi="Arial" w:cs="Arial"/>
          <w:szCs w:val="24"/>
        </w:rPr>
      </w:pPr>
      <w:r w:rsidRPr="00B801C7">
        <w:rPr>
          <w:rFonts w:ascii="Arial" w:hAnsi="Arial" w:cs="Arial"/>
          <w:szCs w:val="24"/>
        </w:rPr>
        <w:t xml:space="preserve">El mejoramiento del comportamiento </w:t>
      </w:r>
      <w:r w:rsidR="00A04D40" w:rsidRPr="00B801C7">
        <w:rPr>
          <w:rFonts w:ascii="Arial" w:hAnsi="Arial" w:cs="Arial"/>
          <w:szCs w:val="24"/>
        </w:rPr>
        <w:t>se logrará</w:t>
      </w:r>
      <w:r w:rsidRPr="00B801C7">
        <w:rPr>
          <w:rFonts w:ascii="Arial" w:hAnsi="Arial" w:cs="Arial"/>
          <w:szCs w:val="24"/>
        </w:rPr>
        <w:t xml:space="preserve"> a través de una participación activa enfermera- paciente en la etapa preoperatoria, se le </w:t>
      </w:r>
      <w:r w:rsidR="00A04D40" w:rsidRPr="00B801C7">
        <w:rPr>
          <w:rFonts w:ascii="Arial" w:hAnsi="Arial" w:cs="Arial"/>
          <w:szCs w:val="24"/>
        </w:rPr>
        <w:t>reforzará</w:t>
      </w:r>
      <w:r w:rsidRPr="00B801C7">
        <w:rPr>
          <w:rFonts w:ascii="Arial" w:hAnsi="Arial" w:cs="Arial"/>
          <w:szCs w:val="24"/>
        </w:rPr>
        <w:t xml:space="preserve"> los aspectos de su </w:t>
      </w:r>
      <w:r w:rsidR="00A04D40" w:rsidRPr="00B801C7">
        <w:rPr>
          <w:rFonts w:ascii="Arial" w:hAnsi="Arial" w:cs="Arial"/>
          <w:szCs w:val="24"/>
        </w:rPr>
        <w:t>participación para</w:t>
      </w:r>
      <w:r w:rsidRPr="00B801C7">
        <w:rPr>
          <w:rFonts w:ascii="Arial" w:hAnsi="Arial" w:cs="Arial"/>
          <w:szCs w:val="24"/>
        </w:rPr>
        <w:t xml:space="preserve"> </w:t>
      </w:r>
      <w:r w:rsidR="00A04D40" w:rsidRPr="00B801C7">
        <w:rPr>
          <w:rFonts w:ascii="Arial" w:hAnsi="Arial" w:cs="Arial"/>
          <w:szCs w:val="24"/>
        </w:rPr>
        <w:t>que se</w:t>
      </w:r>
      <w:r w:rsidRPr="00B801C7">
        <w:rPr>
          <w:rFonts w:ascii="Arial" w:hAnsi="Arial" w:cs="Arial"/>
          <w:szCs w:val="24"/>
        </w:rPr>
        <w:t xml:space="preserve">   </w:t>
      </w:r>
      <w:r w:rsidR="00A04D40" w:rsidRPr="00B801C7">
        <w:rPr>
          <w:rFonts w:ascii="Arial" w:hAnsi="Arial" w:cs="Arial"/>
          <w:szCs w:val="24"/>
        </w:rPr>
        <w:t>sienta seguro</w:t>
      </w:r>
      <w:r w:rsidRPr="00B801C7">
        <w:rPr>
          <w:rFonts w:ascii="Arial" w:hAnsi="Arial" w:cs="Arial"/>
          <w:szCs w:val="24"/>
        </w:rPr>
        <w:t xml:space="preserve"> </w:t>
      </w:r>
      <w:r w:rsidR="00A04D40" w:rsidRPr="00B801C7">
        <w:rPr>
          <w:rFonts w:ascii="Arial" w:hAnsi="Arial" w:cs="Arial"/>
          <w:szCs w:val="24"/>
        </w:rPr>
        <w:t>y capaz</w:t>
      </w:r>
      <w:r w:rsidRPr="00B801C7">
        <w:rPr>
          <w:rFonts w:ascii="Arial" w:hAnsi="Arial" w:cs="Arial"/>
          <w:szCs w:val="24"/>
        </w:rPr>
        <w:t xml:space="preserve"> de enfrentar cualquier dificultad que pueda surgir en el transcurso de la etapa postoperatoria inmediata.</w:t>
      </w:r>
      <w:r w:rsidR="00A46433" w:rsidRPr="00B801C7">
        <w:rPr>
          <w:rFonts w:ascii="Arial" w:hAnsi="Arial" w:cs="Arial"/>
          <w:noProof/>
          <w:szCs w:val="24"/>
        </w:rPr>
        <w:t xml:space="preserve"> </w:t>
      </w:r>
    </w:p>
    <w:p w:rsidR="0043420B" w:rsidRDefault="0043420B">
      <w:pPr>
        <w:spacing w:after="160" w:line="259" w:lineRule="auto"/>
        <w:jc w:val="left"/>
        <w:rPr>
          <w:rFonts w:ascii="Arial" w:hAnsi="Arial"/>
          <w:b/>
          <w:caps/>
          <w:color w:val="000000" w:themeColor="text1"/>
          <w:sz w:val="28"/>
        </w:rPr>
      </w:pPr>
      <w:bookmarkStart w:id="44" w:name="_Toc456357739"/>
    </w:p>
    <w:p w:rsidR="009A59DD" w:rsidRPr="00B801C7" w:rsidRDefault="009A59DD" w:rsidP="00B801C7">
      <w:pPr>
        <w:pStyle w:val="Ttulo3"/>
      </w:pPr>
      <w:bookmarkStart w:id="45" w:name="_Toc515263316"/>
      <w:r w:rsidRPr="00B801C7">
        <w:t>Rol de la enfermera en el cuidado de pacientes a ser intervenidos quirúrgicamente.</w:t>
      </w:r>
      <w:bookmarkEnd w:id="44"/>
      <w:bookmarkEnd w:id="45"/>
    </w:p>
    <w:p w:rsidR="009A59DD" w:rsidRPr="00B801C7" w:rsidRDefault="009A59DD" w:rsidP="00B801C7">
      <w:pPr>
        <w:ind w:firstLine="567"/>
        <w:rPr>
          <w:rFonts w:ascii="Arial" w:hAnsi="Arial" w:cs="Arial"/>
          <w:szCs w:val="24"/>
        </w:rPr>
      </w:pPr>
      <w:r w:rsidRPr="00B801C7">
        <w:rPr>
          <w:rFonts w:ascii="Arial" w:hAnsi="Arial" w:cs="Arial"/>
          <w:szCs w:val="24"/>
        </w:rPr>
        <w:t>La enfermera cumple un rol importante en la educación y el cuidado pre y post operatorio inmediato</w:t>
      </w:r>
      <w:r w:rsidR="00654E8B" w:rsidRPr="00B801C7">
        <w:rPr>
          <w:rFonts w:ascii="Arial" w:hAnsi="Arial" w:cs="Arial"/>
          <w:szCs w:val="24"/>
        </w:rPr>
        <w:t>.</w:t>
      </w:r>
    </w:p>
    <w:p w:rsidR="009A59DD" w:rsidRPr="00B801C7" w:rsidRDefault="009A59DD" w:rsidP="00B801C7">
      <w:pPr>
        <w:ind w:firstLine="567"/>
        <w:rPr>
          <w:rFonts w:ascii="Arial" w:hAnsi="Arial" w:cs="Arial"/>
          <w:szCs w:val="24"/>
        </w:rPr>
      </w:pPr>
      <w:r w:rsidRPr="00B801C7">
        <w:rPr>
          <w:rFonts w:ascii="Arial" w:hAnsi="Arial" w:cs="Arial"/>
          <w:szCs w:val="24"/>
        </w:rPr>
        <w:t xml:space="preserve">a.- La educación preoperatoria debe ser oportuna y eficiente para que el paciente adquiera información sobre los procedimientos invasivos como: la presencia de una vía periférica, sonda vesical que tendrá en el post operatorio inmediato, además de los efectos post anestésicos, dolor y presencia de aerofagia. Cabe mencionar que el Hospital Suarez Angamos, se le brinda una </w:t>
      </w:r>
      <w:r w:rsidRPr="00B801C7">
        <w:rPr>
          <w:rFonts w:ascii="Arial" w:hAnsi="Arial" w:cs="Arial"/>
          <w:szCs w:val="24"/>
        </w:rPr>
        <w:lastRenderedPageBreak/>
        <w:t xml:space="preserve">orientación general y se descuidan aspectos específicos que debe conocer el </w:t>
      </w:r>
      <w:r w:rsidR="00B75EEF" w:rsidRPr="00B801C7">
        <w:rPr>
          <w:rFonts w:ascii="Arial" w:hAnsi="Arial" w:cs="Arial"/>
          <w:szCs w:val="24"/>
        </w:rPr>
        <w:t>paciente, es de interés la propuesta de implementar</w:t>
      </w:r>
      <w:r w:rsidRPr="00B801C7">
        <w:rPr>
          <w:rFonts w:ascii="Arial" w:hAnsi="Arial" w:cs="Arial"/>
          <w:szCs w:val="24"/>
        </w:rPr>
        <w:t xml:space="preserve"> de una </w:t>
      </w:r>
      <w:r w:rsidR="00B75EEF" w:rsidRPr="00B801C7">
        <w:rPr>
          <w:rFonts w:ascii="Arial" w:hAnsi="Arial" w:cs="Arial"/>
          <w:szCs w:val="24"/>
        </w:rPr>
        <w:t>guía educativa que ha sido validada</w:t>
      </w:r>
      <w:r w:rsidRPr="00B801C7">
        <w:rPr>
          <w:rFonts w:ascii="Arial" w:hAnsi="Arial" w:cs="Arial"/>
          <w:szCs w:val="24"/>
        </w:rPr>
        <w:t xml:space="preserve"> en un grupo de </w:t>
      </w:r>
      <w:r w:rsidR="00B75EEF" w:rsidRPr="00B801C7">
        <w:rPr>
          <w:rFonts w:ascii="Arial" w:hAnsi="Arial" w:cs="Arial"/>
          <w:szCs w:val="24"/>
        </w:rPr>
        <w:t>pacientes en la etapa preoperatoria cuyos resultados fueron favorables, los pacientes incrementaron su conocimiento y tuvieron un comportamiento adecuado en el post operatorio</w:t>
      </w:r>
      <w:r w:rsidR="000B2D60" w:rsidRPr="00B801C7">
        <w:rPr>
          <w:rFonts w:ascii="Arial" w:hAnsi="Arial" w:cs="Arial"/>
          <w:szCs w:val="24"/>
        </w:rPr>
        <w:t xml:space="preserve">.  </w:t>
      </w:r>
      <w:r w:rsidRPr="00B801C7">
        <w:rPr>
          <w:rFonts w:ascii="Arial" w:hAnsi="Arial" w:cs="Arial"/>
          <w:szCs w:val="24"/>
        </w:rPr>
        <w:t>La educación pre-operatoria es un rasgo común en la preparación de muchos procedimient</w:t>
      </w:r>
      <w:r w:rsidR="007946A1" w:rsidRPr="00B801C7">
        <w:rPr>
          <w:rFonts w:ascii="Arial" w:hAnsi="Arial" w:cs="Arial"/>
          <w:szCs w:val="24"/>
        </w:rPr>
        <w:t>os quirúrgicos (Chávez</w:t>
      </w:r>
      <w:proofErr w:type="gramStart"/>
      <w:r w:rsidR="007946A1" w:rsidRPr="00B801C7">
        <w:rPr>
          <w:rFonts w:ascii="Arial" w:hAnsi="Arial" w:cs="Arial"/>
          <w:szCs w:val="24"/>
        </w:rPr>
        <w:t>,</w:t>
      </w:r>
      <w:r w:rsidR="000B2D60" w:rsidRPr="00B801C7">
        <w:rPr>
          <w:rFonts w:ascii="Arial" w:hAnsi="Arial" w:cs="Arial"/>
          <w:szCs w:val="24"/>
        </w:rPr>
        <w:t>2008</w:t>
      </w:r>
      <w:proofErr w:type="gramEnd"/>
      <w:r w:rsidR="000B2D60" w:rsidRPr="00B801C7">
        <w:rPr>
          <w:rFonts w:ascii="Arial" w:hAnsi="Arial" w:cs="Arial"/>
          <w:szCs w:val="24"/>
        </w:rPr>
        <w:t>)</w:t>
      </w:r>
    </w:p>
    <w:p w:rsidR="009A59DD" w:rsidRPr="00B801C7" w:rsidRDefault="009A59DD" w:rsidP="0043420B">
      <w:pPr>
        <w:rPr>
          <w:rFonts w:ascii="Arial" w:hAnsi="Arial" w:cs="Arial"/>
          <w:szCs w:val="24"/>
        </w:rPr>
      </w:pPr>
      <w:r w:rsidRPr="00B801C7">
        <w:rPr>
          <w:rFonts w:ascii="Arial" w:hAnsi="Arial" w:cs="Arial"/>
          <w:szCs w:val="24"/>
        </w:rPr>
        <w:t>El acto quirúrgico, supone una act</w:t>
      </w:r>
      <w:r w:rsidR="00461AFB" w:rsidRPr="00B801C7">
        <w:rPr>
          <w:rFonts w:ascii="Arial" w:hAnsi="Arial" w:cs="Arial"/>
          <w:szCs w:val="24"/>
        </w:rPr>
        <w:t xml:space="preserve">ividad idónea para la puesta en </w:t>
      </w:r>
      <w:r w:rsidRPr="00B801C7">
        <w:rPr>
          <w:rFonts w:ascii="Arial" w:hAnsi="Arial" w:cs="Arial"/>
          <w:szCs w:val="24"/>
        </w:rPr>
        <w:t>práctica de las demandas de los pacientes acerca de la personalización de los cuidados, dado que, por un lado, dicha actividad genera en los usuarios y familias una carga de ansiedad y temor, derivados sobre todo del desconocimiento, y por otro, el área quirúrgica supone para los profesionales de enfermería un lugar donde las intervenciones autónomas parecen no tener cabida, dada la escasa o nula relación interpersonal enfermera-paciente que existe en la actualidad.(actuaciones centradas, casi exclusivamente, en el act</w:t>
      </w:r>
      <w:r w:rsidR="00733CF8" w:rsidRPr="00B801C7">
        <w:rPr>
          <w:rFonts w:ascii="Arial" w:hAnsi="Arial" w:cs="Arial"/>
          <w:szCs w:val="24"/>
        </w:rPr>
        <w:t>o quirúrgico.</w:t>
      </w:r>
    </w:p>
    <w:p w:rsidR="009A59DD" w:rsidRPr="00B801C7" w:rsidRDefault="009A59DD" w:rsidP="00B801C7">
      <w:pPr>
        <w:rPr>
          <w:rFonts w:ascii="Arial" w:hAnsi="Arial" w:cs="Arial"/>
          <w:szCs w:val="24"/>
        </w:rPr>
      </w:pPr>
    </w:p>
    <w:p w:rsidR="009A59DD" w:rsidRPr="00B801C7" w:rsidRDefault="009A59DD" w:rsidP="00B801C7">
      <w:pPr>
        <w:ind w:firstLine="709"/>
        <w:rPr>
          <w:rFonts w:ascii="Arial" w:hAnsi="Arial" w:cs="Arial"/>
          <w:szCs w:val="24"/>
        </w:rPr>
      </w:pPr>
      <w:r w:rsidRPr="00B801C7">
        <w:rPr>
          <w:rFonts w:ascii="Arial" w:hAnsi="Arial" w:cs="Arial"/>
          <w:szCs w:val="24"/>
        </w:rPr>
        <w:t>La enfermera(o) debe establecer una relación de ayuda al paciente quirúrgico de manera segura, con destreza y serenidad, a fin de ayudarlo a solucionar sus problemas y evitar complicaciones en el postoperatorio inmediato. La falta de orientación por parte de la enfermera hacia el paciente quirúrgico y la familia, permite desajuste psicológico y un comportamiento inadecuado. Por lo que la educación, los modelos y teorías rigen el proceso general para elaborar programas y las actividades de enseñanza aprendizaje que pueden se</w:t>
      </w:r>
      <w:r w:rsidR="00DF02DA" w:rsidRPr="00B801C7">
        <w:rPr>
          <w:rFonts w:ascii="Arial" w:hAnsi="Arial" w:cs="Arial"/>
          <w:szCs w:val="24"/>
        </w:rPr>
        <w:t>r a través de guías educativas.</w:t>
      </w:r>
      <w:r w:rsidR="00A46433" w:rsidRPr="00B801C7">
        <w:rPr>
          <w:rFonts w:ascii="Arial" w:hAnsi="Arial" w:cs="Arial"/>
          <w:noProof/>
          <w:szCs w:val="24"/>
        </w:rPr>
        <w:t xml:space="preserve"> </w:t>
      </w:r>
    </w:p>
    <w:p w:rsidR="009A59DD" w:rsidRPr="00B801C7" w:rsidRDefault="009A59DD" w:rsidP="00B801C7">
      <w:pPr>
        <w:ind w:firstLine="709"/>
        <w:rPr>
          <w:rFonts w:ascii="Arial" w:hAnsi="Arial" w:cs="Arial"/>
          <w:szCs w:val="24"/>
        </w:rPr>
      </w:pPr>
      <w:r w:rsidRPr="00B801C7">
        <w:rPr>
          <w:rFonts w:ascii="Arial" w:hAnsi="Arial" w:cs="Arial"/>
          <w:szCs w:val="24"/>
        </w:rPr>
        <w:t xml:space="preserve">b.- Cuidados </w:t>
      </w:r>
      <w:proofErr w:type="gramStart"/>
      <w:r w:rsidRPr="00B801C7">
        <w:rPr>
          <w:rFonts w:ascii="Arial" w:hAnsi="Arial" w:cs="Arial"/>
          <w:szCs w:val="24"/>
        </w:rPr>
        <w:t>de enfermería</w:t>
      </w:r>
      <w:proofErr w:type="gramEnd"/>
      <w:r w:rsidRPr="00B801C7">
        <w:rPr>
          <w:rFonts w:ascii="Arial" w:hAnsi="Arial" w:cs="Arial"/>
          <w:szCs w:val="24"/>
        </w:rPr>
        <w:t xml:space="preserve"> en el preoperatorio inmediato</w:t>
      </w:r>
    </w:p>
    <w:p w:rsidR="009A59DD" w:rsidRPr="00B801C7" w:rsidRDefault="009A59DD" w:rsidP="00B801C7">
      <w:pPr>
        <w:ind w:firstLine="709"/>
        <w:rPr>
          <w:rFonts w:ascii="Arial" w:hAnsi="Arial" w:cs="Arial"/>
          <w:szCs w:val="24"/>
        </w:rPr>
      </w:pPr>
      <w:r w:rsidRPr="00B801C7">
        <w:rPr>
          <w:rFonts w:ascii="Arial" w:hAnsi="Arial" w:cs="Arial"/>
          <w:szCs w:val="24"/>
        </w:rPr>
        <w:t>Los cuidados de enfermería que requieren los pacientes en el preoperatorio y post operatorios se han obtenido del manual de normas y procedimientos del servicio de Centro quirúrgico del Hospital Suarez Angamos, elaborado por las enfermeras especialistas que a continuación se mencionan.</w:t>
      </w:r>
    </w:p>
    <w:p w:rsidR="009A59DD" w:rsidRPr="00B801C7" w:rsidRDefault="009A59DD" w:rsidP="00B801C7">
      <w:pPr>
        <w:ind w:left="284" w:firstLine="425"/>
        <w:rPr>
          <w:rFonts w:ascii="Arial" w:hAnsi="Arial" w:cs="Arial"/>
          <w:szCs w:val="24"/>
        </w:rPr>
      </w:pPr>
      <w:r w:rsidRPr="00B801C7">
        <w:rPr>
          <w:rFonts w:ascii="Arial" w:hAnsi="Arial" w:cs="Arial"/>
          <w:szCs w:val="24"/>
        </w:rPr>
        <w:t xml:space="preserve">  - </w:t>
      </w:r>
      <w:r w:rsidR="00A04D40" w:rsidRPr="00B801C7">
        <w:rPr>
          <w:rFonts w:ascii="Arial" w:hAnsi="Arial" w:cs="Arial"/>
          <w:szCs w:val="24"/>
        </w:rPr>
        <w:t>Recepcionar e identificar</w:t>
      </w:r>
      <w:r w:rsidRPr="00B801C7">
        <w:rPr>
          <w:rFonts w:ascii="Arial" w:hAnsi="Arial" w:cs="Arial"/>
          <w:szCs w:val="24"/>
        </w:rPr>
        <w:t xml:space="preserve"> al paciente citado al centro quirúrgico con </w:t>
      </w:r>
      <w:r w:rsidR="00A04D40" w:rsidRPr="00B801C7">
        <w:rPr>
          <w:rFonts w:ascii="Arial" w:hAnsi="Arial" w:cs="Arial"/>
          <w:szCs w:val="24"/>
        </w:rPr>
        <w:t>su DNI</w:t>
      </w:r>
      <w:r w:rsidRPr="00B801C7">
        <w:rPr>
          <w:rFonts w:ascii="Arial" w:hAnsi="Arial" w:cs="Arial"/>
          <w:szCs w:val="24"/>
        </w:rPr>
        <w:t>. Informa el turno operatorio que le corresponde, indicándole el lugar donde deberá esperar.</w:t>
      </w:r>
      <w:r w:rsidR="0074325D" w:rsidRPr="00B801C7">
        <w:rPr>
          <w:rFonts w:ascii="Arial" w:hAnsi="Arial" w:cs="Arial"/>
          <w:noProof/>
          <w:szCs w:val="24"/>
        </w:rPr>
        <w:t xml:space="preserve"> </w:t>
      </w:r>
    </w:p>
    <w:p w:rsidR="009A59DD" w:rsidRPr="00B801C7" w:rsidRDefault="009A59DD" w:rsidP="00B801C7">
      <w:pPr>
        <w:ind w:left="284" w:firstLine="425"/>
        <w:rPr>
          <w:rFonts w:ascii="Arial" w:hAnsi="Arial" w:cs="Arial"/>
          <w:szCs w:val="24"/>
        </w:rPr>
      </w:pPr>
      <w:r w:rsidRPr="00B801C7">
        <w:rPr>
          <w:rFonts w:ascii="Arial" w:hAnsi="Arial" w:cs="Arial"/>
          <w:szCs w:val="24"/>
        </w:rPr>
        <w:lastRenderedPageBreak/>
        <w:t xml:space="preserve">-  Proporcionar cambio de </w:t>
      </w:r>
      <w:r w:rsidR="00A04D40" w:rsidRPr="00B801C7">
        <w:rPr>
          <w:rFonts w:ascii="Arial" w:hAnsi="Arial" w:cs="Arial"/>
          <w:szCs w:val="24"/>
        </w:rPr>
        <w:t>vestuario quirúrgico</w:t>
      </w:r>
      <w:r w:rsidRPr="00B801C7">
        <w:rPr>
          <w:rFonts w:ascii="Arial" w:hAnsi="Arial" w:cs="Arial"/>
          <w:szCs w:val="24"/>
        </w:rPr>
        <w:t xml:space="preserve"> al </w:t>
      </w:r>
      <w:r w:rsidR="00A04D40" w:rsidRPr="00B801C7">
        <w:rPr>
          <w:rFonts w:ascii="Arial" w:hAnsi="Arial" w:cs="Arial"/>
          <w:szCs w:val="24"/>
        </w:rPr>
        <w:t>paciente proporcionándole</w:t>
      </w:r>
      <w:r w:rsidRPr="00B801C7">
        <w:rPr>
          <w:rFonts w:ascii="Arial" w:hAnsi="Arial" w:cs="Arial"/>
          <w:szCs w:val="24"/>
        </w:rPr>
        <w:t>, gorro, mandil y botas, entregando las pertenencias del paciente al acompañante.</w:t>
      </w:r>
    </w:p>
    <w:p w:rsidR="009A59DD" w:rsidRPr="00B801C7" w:rsidRDefault="009A59DD" w:rsidP="00B801C7">
      <w:pPr>
        <w:ind w:left="284" w:firstLine="425"/>
        <w:rPr>
          <w:rFonts w:ascii="Arial" w:hAnsi="Arial" w:cs="Arial"/>
          <w:szCs w:val="24"/>
        </w:rPr>
      </w:pPr>
      <w:r w:rsidRPr="00B801C7">
        <w:rPr>
          <w:rFonts w:ascii="Arial" w:hAnsi="Arial" w:cs="Arial"/>
          <w:szCs w:val="24"/>
        </w:rPr>
        <w:t>-  Verificar que la historia clínica este completa: evaluación pre- anestésica, análisis, exámenes e interconsultas solicitadas (</w:t>
      </w:r>
      <w:r w:rsidR="00A04D40" w:rsidRPr="00B801C7">
        <w:rPr>
          <w:rFonts w:ascii="Arial" w:hAnsi="Arial" w:cs="Arial"/>
          <w:szCs w:val="24"/>
        </w:rPr>
        <w:t>todas las evaluaciones</w:t>
      </w:r>
      <w:r w:rsidRPr="00B801C7">
        <w:rPr>
          <w:rFonts w:ascii="Arial" w:hAnsi="Arial" w:cs="Arial"/>
          <w:szCs w:val="24"/>
        </w:rPr>
        <w:t xml:space="preserve"> deben </w:t>
      </w:r>
      <w:r w:rsidR="00A04D40" w:rsidRPr="00B801C7">
        <w:rPr>
          <w:rFonts w:ascii="Arial" w:hAnsi="Arial" w:cs="Arial"/>
          <w:szCs w:val="24"/>
        </w:rPr>
        <w:t>tener vigencia</w:t>
      </w:r>
      <w:r w:rsidRPr="00B801C7">
        <w:rPr>
          <w:rFonts w:ascii="Arial" w:hAnsi="Arial" w:cs="Arial"/>
          <w:szCs w:val="24"/>
        </w:rPr>
        <w:t xml:space="preserve"> según protocolo de anestesiología).</w:t>
      </w:r>
    </w:p>
    <w:p w:rsidR="009A59DD" w:rsidRPr="00B801C7" w:rsidRDefault="009A59DD" w:rsidP="00B801C7">
      <w:pPr>
        <w:ind w:left="284" w:firstLine="425"/>
        <w:rPr>
          <w:rFonts w:ascii="Arial" w:hAnsi="Arial" w:cs="Arial"/>
          <w:szCs w:val="24"/>
        </w:rPr>
      </w:pPr>
      <w:r w:rsidRPr="00B801C7">
        <w:rPr>
          <w:rFonts w:ascii="Arial" w:hAnsi="Arial" w:cs="Arial"/>
          <w:szCs w:val="24"/>
        </w:rPr>
        <w:t xml:space="preserve">-  Realiza la evaluación física del paciente verificando el rasurado de la zona operatoria, integridad de la piel, </w:t>
      </w:r>
      <w:r w:rsidR="00A04D40" w:rsidRPr="00B801C7">
        <w:rPr>
          <w:rFonts w:ascii="Arial" w:hAnsi="Arial" w:cs="Arial"/>
          <w:szCs w:val="24"/>
        </w:rPr>
        <w:t>edemas, y</w:t>
      </w:r>
      <w:r w:rsidRPr="00B801C7">
        <w:rPr>
          <w:rFonts w:ascii="Arial" w:hAnsi="Arial" w:cs="Arial"/>
          <w:szCs w:val="24"/>
        </w:rPr>
        <w:t xml:space="preserve"> retiro de prótesis. </w:t>
      </w:r>
    </w:p>
    <w:p w:rsidR="009A59DD" w:rsidRPr="00B801C7" w:rsidRDefault="009A59DD" w:rsidP="00B801C7">
      <w:pPr>
        <w:ind w:left="284" w:firstLine="425"/>
        <w:rPr>
          <w:rFonts w:ascii="Arial" w:hAnsi="Arial" w:cs="Arial"/>
          <w:szCs w:val="24"/>
        </w:rPr>
      </w:pPr>
      <w:r w:rsidRPr="00B801C7">
        <w:rPr>
          <w:rFonts w:ascii="Arial" w:hAnsi="Arial" w:cs="Arial"/>
          <w:szCs w:val="24"/>
        </w:rPr>
        <w:t>-  Control de funciones vitales y entrevista personal para la recolección de Datos iniciales de la hoja de registro de Enfermería en Quirófano y valoración de riesgo de caída.</w:t>
      </w:r>
    </w:p>
    <w:p w:rsidR="009A59DD" w:rsidRPr="00B801C7" w:rsidRDefault="009A59DD" w:rsidP="00B801C7">
      <w:pPr>
        <w:ind w:firstLine="425"/>
        <w:rPr>
          <w:rFonts w:ascii="Arial" w:hAnsi="Arial" w:cs="Arial"/>
          <w:szCs w:val="24"/>
        </w:rPr>
      </w:pPr>
      <w:r w:rsidRPr="00B801C7">
        <w:rPr>
          <w:rFonts w:ascii="Arial" w:hAnsi="Arial" w:cs="Arial"/>
          <w:szCs w:val="24"/>
        </w:rPr>
        <w:t xml:space="preserve">-   </w:t>
      </w:r>
      <w:r w:rsidR="00A04D40" w:rsidRPr="00B801C7">
        <w:rPr>
          <w:rFonts w:ascii="Arial" w:hAnsi="Arial" w:cs="Arial"/>
          <w:szCs w:val="24"/>
        </w:rPr>
        <w:t>Colocarle el</w:t>
      </w:r>
      <w:r w:rsidRPr="00B801C7">
        <w:rPr>
          <w:rFonts w:ascii="Arial" w:hAnsi="Arial" w:cs="Arial"/>
          <w:szCs w:val="24"/>
        </w:rPr>
        <w:t xml:space="preserve"> brazalete de seguridad del paciente.</w:t>
      </w:r>
    </w:p>
    <w:p w:rsidR="009A59DD" w:rsidRPr="00B801C7" w:rsidRDefault="009A59DD" w:rsidP="00B801C7">
      <w:pPr>
        <w:ind w:left="-142" w:firstLine="425"/>
        <w:rPr>
          <w:rFonts w:ascii="Arial" w:hAnsi="Arial" w:cs="Arial"/>
          <w:szCs w:val="24"/>
        </w:rPr>
      </w:pPr>
      <w:r w:rsidRPr="00B801C7">
        <w:rPr>
          <w:rFonts w:ascii="Arial" w:hAnsi="Arial" w:cs="Arial"/>
          <w:szCs w:val="24"/>
        </w:rPr>
        <w:t>-  Canaliza la vía endovenosa periférica con solución de Cloruro de Sodio 9%, en el miembro superior izquierdo con un catéter periférico número18.</w:t>
      </w:r>
    </w:p>
    <w:p w:rsidR="009A59DD" w:rsidRPr="00B801C7" w:rsidRDefault="009A59DD" w:rsidP="00B801C7">
      <w:pPr>
        <w:ind w:firstLine="425"/>
        <w:rPr>
          <w:rFonts w:ascii="Arial" w:hAnsi="Arial" w:cs="Arial"/>
          <w:szCs w:val="24"/>
        </w:rPr>
      </w:pPr>
      <w:r w:rsidRPr="00B801C7">
        <w:rPr>
          <w:rFonts w:ascii="Arial" w:hAnsi="Arial" w:cs="Arial"/>
          <w:szCs w:val="24"/>
        </w:rPr>
        <w:t xml:space="preserve">- el vendaje de los miembros inferiores a los pacientes sometidos </w:t>
      </w:r>
      <w:proofErr w:type="gramStart"/>
      <w:r w:rsidRPr="00B801C7">
        <w:rPr>
          <w:rFonts w:ascii="Arial" w:hAnsi="Arial" w:cs="Arial"/>
          <w:szCs w:val="24"/>
        </w:rPr>
        <w:t>a</w:t>
      </w:r>
      <w:proofErr w:type="gramEnd"/>
      <w:r w:rsidRPr="00B801C7">
        <w:rPr>
          <w:rFonts w:ascii="Arial" w:hAnsi="Arial" w:cs="Arial"/>
          <w:szCs w:val="24"/>
        </w:rPr>
        <w:t xml:space="preserve"> anestesia epidural y/o general.</w:t>
      </w:r>
    </w:p>
    <w:p w:rsidR="0043420B" w:rsidRDefault="009A59DD" w:rsidP="00502E0D">
      <w:pPr>
        <w:ind w:firstLine="425"/>
        <w:rPr>
          <w:rFonts w:ascii="Arial" w:hAnsi="Arial" w:cs="Arial"/>
          <w:szCs w:val="24"/>
        </w:rPr>
      </w:pPr>
      <w:r w:rsidRPr="00B801C7">
        <w:rPr>
          <w:rFonts w:ascii="Arial" w:hAnsi="Arial" w:cs="Arial"/>
          <w:szCs w:val="24"/>
        </w:rPr>
        <w:t xml:space="preserve">- Informar al paciente los objetivos y la forma en que debe colaborar en cada procedimiento que se le </w:t>
      </w:r>
      <w:r w:rsidR="00A04D40" w:rsidRPr="00B801C7">
        <w:rPr>
          <w:rFonts w:ascii="Arial" w:hAnsi="Arial" w:cs="Arial"/>
          <w:szCs w:val="24"/>
        </w:rPr>
        <w:t>realice para</w:t>
      </w:r>
      <w:r w:rsidRPr="00B801C7">
        <w:rPr>
          <w:rFonts w:ascii="Arial" w:hAnsi="Arial" w:cs="Arial"/>
          <w:szCs w:val="24"/>
        </w:rPr>
        <w:t xml:space="preserve"> disminuir su ansiedad, facilitando su recuperación y reducción de la estancia hospitalaria. El paciente </w:t>
      </w:r>
      <w:proofErr w:type="gramStart"/>
      <w:r w:rsidRPr="00B801C7">
        <w:rPr>
          <w:rFonts w:ascii="Arial" w:hAnsi="Arial" w:cs="Arial"/>
          <w:szCs w:val="24"/>
        </w:rPr>
        <w:t>que adquiera</w:t>
      </w:r>
      <w:proofErr w:type="gramEnd"/>
      <w:r w:rsidRPr="00B801C7">
        <w:rPr>
          <w:rFonts w:ascii="Arial" w:hAnsi="Arial" w:cs="Arial"/>
          <w:szCs w:val="24"/>
        </w:rPr>
        <w:t xml:space="preserve"> una información adecuada estará capacitado para enfrentar cualquier complicación post operatoria. </w:t>
      </w:r>
    </w:p>
    <w:p w:rsidR="009A59DD" w:rsidRPr="00B801C7" w:rsidRDefault="00502E0D" w:rsidP="00B801C7">
      <w:pPr>
        <w:ind w:firstLine="425"/>
        <w:rPr>
          <w:rFonts w:ascii="Arial" w:hAnsi="Arial" w:cs="Arial"/>
          <w:szCs w:val="24"/>
        </w:rPr>
      </w:pPr>
      <w:r>
        <w:rPr>
          <w:rFonts w:ascii="Arial" w:hAnsi="Arial" w:cs="Arial"/>
          <w:szCs w:val="24"/>
        </w:rPr>
        <w:t>c</w:t>
      </w:r>
      <w:r w:rsidR="009A59DD" w:rsidRPr="00B801C7">
        <w:rPr>
          <w:rFonts w:ascii="Arial" w:hAnsi="Arial" w:cs="Arial"/>
          <w:szCs w:val="24"/>
        </w:rPr>
        <w:t xml:space="preserve">.- Cuidados </w:t>
      </w:r>
      <w:proofErr w:type="gramStart"/>
      <w:r w:rsidR="009A59DD" w:rsidRPr="00B801C7">
        <w:rPr>
          <w:rFonts w:ascii="Arial" w:hAnsi="Arial" w:cs="Arial"/>
          <w:szCs w:val="24"/>
        </w:rPr>
        <w:t>de enfermería</w:t>
      </w:r>
      <w:proofErr w:type="gramEnd"/>
      <w:r w:rsidR="009A59DD" w:rsidRPr="00B801C7">
        <w:rPr>
          <w:rFonts w:ascii="Arial" w:hAnsi="Arial" w:cs="Arial"/>
          <w:szCs w:val="24"/>
        </w:rPr>
        <w:t xml:space="preserve"> en el post operatorio inmediato.</w:t>
      </w:r>
    </w:p>
    <w:p w:rsidR="009A59DD" w:rsidRPr="00B801C7" w:rsidRDefault="009A59DD" w:rsidP="00B801C7">
      <w:pPr>
        <w:ind w:firstLine="425"/>
        <w:rPr>
          <w:rFonts w:ascii="Arial" w:hAnsi="Arial" w:cs="Arial"/>
          <w:szCs w:val="24"/>
        </w:rPr>
      </w:pPr>
      <w:r w:rsidRPr="00B801C7">
        <w:rPr>
          <w:rFonts w:ascii="Arial" w:hAnsi="Arial" w:cs="Arial"/>
          <w:szCs w:val="24"/>
        </w:rPr>
        <w:t>-Recepción del paciente post operado inmediato, verificando su estado de conciencia.</w:t>
      </w:r>
    </w:p>
    <w:p w:rsidR="009A59DD" w:rsidRPr="00B801C7" w:rsidRDefault="009A59DD" w:rsidP="00B801C7">
      <w:pPr>
        <w:ind w:firstLine="425"/>
        <w:rPr>
          <w:rFonts w:ascii="Arial" w:hAnsi="Arial" w:cs="Arial"/>
          <w:szCs w:val="24"/>
        </w:rPr>
      </w:pPr>
      <w:r w:rsidRPr="00B801C7">
        <w:rPr>
          <w:rFonts w:ascii="Arial" w:hAnsi="Arial" w:cs="Arial"/>
          <w:szCs w:val="24"/>
        </w:rPr>
        <w:t>-Administrar oxigeno húmedo a través de máscaras de reservorio u otro dispositivo dejando el tubo endotraqueal o tubo de mayo, hasta que el paciente lo elimine.</w:t>
      </w:r>
    </w:p>
    <w:p w:rsidR="009A59DD" w:rsidRPr="00B801C7" w:rsidRDefault="009A59DD" w:rsidP="00B801C7">
      <w:pPr>
        <w:ind w:firstLine="425"/>
        <w:rPr>
          <w:rFonts w:ascii="Arial" w:hAnsi="Arial" w:cs="Arial"/>
          <w:szCs w:val="24"/>
        </w:rPr>
      </w:pPr>
      <w:r w:rsidRPr="00B801C7">
        <w:rPr>
          <w:rFonts w:ascii="Arial" w:hAnsi="Arial" w:cs="Arial"/>
          <w:szCs w:val="24"/>
        </w:rPr>
        <w:t>-Mantener vías áreas permeables: posición adecuada y aspiración de secreciones cada vez que se requiere.</w:t>
      </w:r>
      <w:r w:rsidR="0074325D" w:rsidRPr="00B801C7">
        <w:rPr>
          <w:rFonts w:ascii="Arial" w:hAnsi="Arial" w:cs="Arial"/>
          <w:noProof/>
          <w:szCs w:val="24"/>
        </w:rPr>
        <w:t xml:space="preserve"> </w:t>
      </w:r>
    </w:p>
    <w:p w:rsidR="009A59DD" w:rsidRPr="00B801C7" w:rsidRDefault="009A59DD" w:rsidP="00B801C7">
      <w:pPr>
        <w:ind w:firstLine="425"/>
        <w:rPr>
          <w:rFonts w:ascii="Arial" w:hAnsi="Arial" w:cs="Arial"/>
          <w:szCs w:val="24"/>
        </w:rPr>
      </w:pPr>
      <w:r w:rsidRPr="00B801C7">
        <w:rPr>
          <w:rFonts w:ascii="Arial" w:hAnsi="Arial" w:cs="Arial"/>
          <w:szCs w:val="24"/>
        </w:rPr>
        <w:t>-Monitorizar los signos vitales c/5 -10 min dentro de la primera hora dependiendo el antecedente del paciente hasta que se estabilicen.</w:t>
      </w:r>
    </w:p>
    <w:p w:rsidR="009A59DD" w:rsidRPr="00B801C7" w:rsidRDefault="009A59DD" w:rsidP="00B801C7">
      <w:pPr>
        <w:ind w:firstLine="425"/>
        <w:rPr>
          <w:rFonts w:ascii="Arial" w:hAnsi="Arial" w:cs="Arial"/>
          <w:szCs w:val="24"/>
        </w:rPr>
      </w:pPr>
      <w:r w:rsidRPr="00B801C7">
        <w:rPr>
          <w:rFonts w:ascii="Arial" w:hAnsi="Arial" w:cs="Arial"/>
          <w:szCs w:val="24"/>
        </w:rPr>
        <w:lastRenderedPageBreak/>
        <w:t>-Observar el estudio electro cardiográfico en pacientes con riesgo o complicación cardiovascular, así mismo se registran los datos de la valoración de la función respiratoria (oxímetro del pulso).</w:t>
      </w:r>
    </w:p>
    <w:p w:rsidR="009A59DD" w:rsidRPr="00B801C7" w:rsidRDefault="009A59DD" w:rsidP="00B801C7">
      <w:pPr>
        <w:ind w:firstLine="425"/>
        <w:rPr>
          <w:rFonts w:ascii="Arial" w:hAnsi="Arial" w:cs="Arial"/>
          <w:szCs w:val="24"/>
        </w:rPr>
      </w:pPr>
      <w:r w:rsidRPr="00B801C7">
        <w:rPr>
          <w:rFonts w:ascii="Arial" w:hAnsi="Arial" w:cs="Arial"/>
          <w:szCs w:val="24"/>
        </w:rPr>
        <w:t>-Observar signos de hemorragia inspeccionando apósitos de herida operatoria, drenajes, irrigación vesical, talla vesical.</w:t>
      </w:r>
    </w:p>
    <w:p w:rsidR="009A59DD" w:rsidRPr="00B801C7" w:rsidRDefault="009A59DD" w:rsidP="00B801C7">
      <w:pPr>
        <w:ind w:firstLine="425"/>
        <w:rPr>
          <w:rFonts w:ascii="Arial" w:hAnsi="Arial" w:cs="Arial"/>
          <w:szCs w:val="24"/>
        </w:rPr>
      </w:pPr>
      <w:r w:rsidRPr="00B801C7">
        <w:rPr>
          <w:rFonts w:ascii="Arial" w:hAnsi="Arial" w:cs="Arial"/>
          <w:szCs w:val="24"/>
        </w:rPr>
        <w:t xml:space="preserve">-Controlar </w:t>
      </w:r>
      <w:proofErr w:type="gramStart"/>
      <w:r w:rsidRPr="00B801C7">
        <w:rPr>
          <w:rFonts w:ascii="Arial" w:hAnsi="Arial" w:cs="Arial"/>
          <w:szCs w:val="24"/>
        </w:rPr>
        <w:t>la administración</w:t>
      </w:r>
      <w:proofErr w:type="gramEnd"/>
      <w:r w:rsidRPr="00B801C7">
        <w:rPr>
          <w:rFonts w:ascii="Arial" w:hAnsi="Arial" w:cs="Arial"/>
          <w:szCs w:val="24"/>
        </w:rPr>
        <w:t xml:space="preserve"> de líquidos e infusiones, manteniendo permeables los catéteres periféricos o centrales.</w:t>
      </w:r>
    </w:p>
    <w:p w:rsidR="009A59DD" w:rsidRPr="00B801C7" w:rsidRDefault="009A59DD" w:rsidP="00B801C7">
      <w:pPr>
        <w:ind w:firstLine="425"/>
        <w:rPr>
          <w:rFonts w:ascii="Arial" w:hAnsi="Arial" w:cs="Arial"/>
          <w:szCs w:val="24"/>
        </w:rPr>
      </w:pPr>
      <w:r w:rsidRPr="00B801C7">
        <w:rPr>
          <w:rFonts w:ascii="Arial" w:hAnsi="Arial" w:cs="Arial"/>
          <w:szCs w:val="24"/>
        </w:rPr>
        <w:t xml:space="preserve">-Revisar la historia clínica del paciente en conjunto con la hoja de enfermería pre-quirúrgica en busca de antecedentes patológicos y/o reacciones alérgicas </w:t>
      </w:r>
      <w:proofErr w:type="gramStart"/>
      <w:r w:rsidRPr="00B801C7">
        <w:rPr>
          <w:rFonts w:ascii="Arial" w:hAnsi="Arial" w:cs="Arial"/>
          <w:szCs w:val="24"/>
        </w:rPr>
        <w:t>a</w:t>
      </w:r>
      <w:proofErr w:type="gramEnd"/>
      <w:r w:rsidRPr="00B801C7">
        <w:rPr>
          <w:rFonts w:ascii="Arial" w:hAnsi="Arial" w:cs="Arial"/>
          <w:szCs w:val="24"/>
        </w:rPr>
        <w:t xml:space="preserve"> los medicamentos.</w:t>
      </w:r>
    </w:p>
    <w:p w:rsidR="009A59DD" w:rsidRPr="00B801C7" w:rsidRDefault="009A59DD" w:rsidP="00B801C7">
      <w:pPr>
        <w:ind w:firstLine="425"/>
        <w:rPr>
          <w:rFonts w:ascii="Arial" w:hAnsi="Arial" w:cs="Arial"/>
          <w:szCs w:val="24"/>
        </w:rPr>
      </w:pPr>
      <w:r w:rsidRPr="00B801C7">
        <w:rPr>
          <w:rFonts w:ascii="Arial" w:hAnsi="Arial" w:cs="Arial"/>
          <w:szCs w:val="24"/>
        </w:rPr>
        <w:t xml:space="preserve">-Administrar medicamentos por vía parenteral: analgésicos, antibióticos, transfusiones sanguíneas </w:t>
      </w:r>
      <w:proofErr w:type="gramStart"/>
      <w:r w:rsidRPr="00B801C7">
        <w:rPr>
          <w:rFonts w:ascii="Arial" w:hAnsi="Arial" w:cs="Arial"/>
          <w:szCs w:val="24"/>
        </w:rPr>
        <w:t>de acuerdo</w:t>
      </w:r>
      <w:proofErr w:type="gramEnd"/>
      <w:r w:rsidRPr="00B801C7">
        <w:rPr>
          <w:rFonts w:ascii="Arial" w:hAnsi="Arial" w:cs="Arial"/>
          <w:szCs w:val="24"/>
        </w:rPr>
        <w:t xml:space="preserve"> a la prescripción médica</w:t>
      </w:r>
    </w:p>
    <w:p w:rsidR="009A59DD" w:rsidRPr="00B801C7" w:rsidRDefault="009A59DD" w:rsidP="00B801C7">
      <w:pPr>
        <w:ind w:firstLine="425"/>
        <w:rPr>
          <w:rFonts w:ascii="Arial" w:hAnsi="Arial" w:cs="Arial"/>
          <w:szCs w:val="24"/>
        </w:rPr>
      </w:pPr>
      <w:r w:rsidRPr="00B801C7">
        <w:rPr>
          <w:rFonts w:ascii="Arial" w:hAnsi="Arial" w:cs="Arial"/>
          <w:szCs w:val="24"/>
        </w:rPr>
        <w:t>-Realizar un balance hídrico estricto en el turno, el mismo que comprende el registro de pérdidas y reposiciones y calidad de fluidos administrados al paciente.</w:t>
      </w:r>
    </w:p>
    <w:p w:rsidR="009A59DD" w:rsidRPr="00B801C7" w:rsidRDefault="009A59DD" w:rsidP="00B801C7">
      <w:pPr>
        <w:ind w:firstLine="425"/>
        <w:rPr>
          <w:rFonts w:ascii="Arial" w:hAnsi="Arial" w:cs="Arial"/>
          <w:szCs w:val="24"/>
        </w:rPr>
      </w:pPr>
      <w:r w:rsidRPr="00B801C7">
        <w:rPr>
          <w:rFonts w:ascii="Arial" w:hAnsi="Arial" w:cs="Arial"/>
          <w:szCs w:val="24"/>
        </w:rPr>
        <w:t>-Registrar en la Historia Clínica, los cambios ocurridos en la evolución y tratamiento e informar al anestesiólogo.</w:t>
      </w:r>
    </w:p>
    <w:p w:rsidR="009A59DD" w:rsidRPr="00B801C7" w:rsidRDefault="009A59DD" w:rsidP="00B801C7">
      <w:pPr>
        <w:ind w:firstLine="425"/>
        <w:rPr>
          <w:rFonts w:ascii="Arial" w:hAnsi="Arial" w:cs="Arial"/>
          <w:szCs w:val="24"/>
        </w:rPr>
      </w:pPr>
      <w:r w:rsidRPr="00B801C7">
        <w:rPr>
          <w:rFonts w:ascii="Arial" w:hAnsi="Arial" w:cs="Arial"/>
          <w:szCs w:val="24"/>
        </w:rPr>
        <w:t>-Realizar los registros de enfermería relacionados a las necesidades y respuestas del paciente al tratamiento establecido.</w:t>
      </w:r>
      <w:r w:rsidR="00A46433" w:rsidRPr="00B801C7">
        <w:rPr>
          <w:rFonts w:ascii="Arial" w:hAnsi="Arial" w:cs="Arial"/>
          <w:noProof/>
          <w:szCs w:val="24"/>
        </w:rPr>
        <w:t xml:space="preserve"> </w:t>
      </w:r>
    </w:p>
    <w:p w:rsidR="009A59DD" w:rsidRDefault="009A59DD" w:rsidP="00B801C7">
      <w:pPr>
        <w:ind w:firstLine="425"/>
        <w:rPr>
          <w:rFonts w:ascii="Arial" w:hAnsi="Arial" w:cs="Arial"/>
          <w:szCs w:val="24"/>
        </w:rPr>
      </w:pPr>
      <w:r w:rsidRPr="00B801C7">
        <w:rPr>
          <w:rFonts w:ascii="Arial" w:hAnsi="Arial" w:cs="Arial"/>
          <w:szCs w:val="24"/>
        </w:rPr>
        <w:t>-Coordinar con la enfermera de hospitalización, la disponibilidad de camas, para la recepción del paciente, en el servicio correspondiente, luego del alta informar así mismo en forma clara y precisa el estado del paciente y/o eventualidades ocurridas en el servicio.</w:t>
      </w:r>
    </w:p>
    <w:p w:rsidR="00502E0D" w:rsidRPr="00B801C7" w:rsidRDefault="00502E0D" w:rsidP="00B801C7">
      <w:pPr>
        <w:ind w:firstLine="425"/>
        <w:rPr>
          <w:rFonts w:ascii="Arial" w:hAnsi="Arial" w:cs="Arial"/>
          <w:szCs w:val="24"/>
        </w:rPr>
      </w:pPr>
    </w:p>
    <w:p w:rsidR="009A59DD" w:rsidRPr="0043420B" w:rsidRDefault="009A59DD" w:rsidP="0043420B">
      <w:pPr>
        <w:pStyle w:val="Ttulo3"/>
      </w:pPr>
      <w:bookmarkStart w:id="46" w:name="_Toc456357740"/>
      <w:bookmarkStart w:id="47" w:name="_Toc515263317"/>
      <w:r w:rsidRPr="0043420B">
        <w:t>Guía educativa.</w:t>
      </w:r>
      <w:bookmarkEnd w:id="46"/>
      <w:bookmarkEnd w:id="47"/>
    </w:p>
    <w:p w:rsidR="009A59DD" w:rsidRPr="00B801C7" w:rsidRDefault="009A59DD" w:rsidP="00B801C7">
      <w:pPr>
        <w:ind w:firstLine="567"/>
        <w:rPr>
          <w:rFonts w:ascii="Arial" w:hAnsi="Arial" w:cs="Arial"/>
          <w:szCs w:val="24"/>
        </w:rPr>
      </w:pPr>
      <w:r w:rsidRPr="00B801C7">
        <w:rPr>
          <w:rFonts w:ascii="Arial" w:hAnsi="Arial" w:cs="Arial"/>
          <w:szCs w:val="24"/>
        </w:rPr>
        <w:t>Es un instrumento de aprendizaje que de manera didáctica enseña un tema específico, se basa en la comunicación que se da entre el emisor y receptor. La enseñanza programada mediante guía, requiere la participación activa de la persona que enseña y de la que aprende, que lo lleva de un conocimiento a otro, en forma secuencial y progresiva; para el logro de los resulta</w:t>
      </w:r>
      <w:r w:rsidR="009245CE" w:rsidRPr="00B801C7">
        <w:rPr>
          <w:rFonts w:ascii="Arial" w:hAnsi="Arial" w:cs="Arial"/>
          <w:szCs w:val="24"/>
        </w:rPr>
        <w:t>dos esper</w:t>
      </w:r>
      <w:r w:rsidR="00322314" w:rsidRPr="00B801C7">
        <w:rPr>
          <w:rFonts w:ascii="Arial" w:hAnsi="Arial" w:cs="Arial"/>
          <w:szCs w:val="24"/>
        </w:rPr>
        <w:t>ados. (Chávez</w:t>
      </w:r>
      <w:proofErr w:type="gramStart"/>
      <w:r w:rsidR="00322314" w:rsidRPr="00B801C7">
        <w:rPr>
          <w:rFonts w:ascii="Arial" w:hAnsi="Arial" w:cs="Arial"/>
          <w:szCs w:val="24"/>
        </w:rPr>
        <w:t>,</w:t>
      </w:r>
      <w:r w:rsidR="009245CE" w:rsidRPr="00B801C7">
        <w:rPr>
          <w:rFonts w:ascii="Arial" w:hAnsi="Arial" w:cs="Arial"/>
          <w:szCs w:val="24"/>
        </w:rPr>
        <w:t>2008</w:t>
      </w:r>
      <w:proofErr w:type="gramEnd"/>
      <w:r w:rsidR="009245CE" w:rsidRPr="00B801C7">
        <w:rPr>
          <w:rFonts w:ascii="Arial" w:hAnsi="Arial" w:cs="Arial"/>
          <w:szCs w:val="24"/>
        </w:rPr>
        <w:t>)</w:t>
      </w:r>
    </w:p>
    <w:p w:rsidR="009A59DD" w:rsidRPr="00B801C7" w:rsidRDefault="009A59DD" w:rsidP="00B801C7">
      <w:pPr>
        <w:ind w:firstLine="567"/>
        <w:rPr>
          <w:rFonts w:ascii="Arial" w:hAnsi="Arial" w:cs="Arial"/>
          <w:szCs w:val="24"/>
        </w:rPr>
      </w:pPr>
      <w:r w:rsidRPr="00B801C7">
        <w:rPr>
          <w:rFonts w:ascii="Arial" w:hAnsi="Arial" w:cs="Arial"/>
          <w:szCs w:val="24"/>
        </w:rPr>
        <w:lastRenderedPageBreak/>
        <w:t xml:space="preserve">El rol educativo de la enfermera se sustenta en la promoción de la salud de la teoría de enfermería de Nola Pender; </w:t>
      </w:r>
      <w:r w:rsidR="00A04D40" w:rsidRPr="00B801C7">
        <w:rPr>
          <w:rFonts w:ascii="Arial" w:hAnsi="Arial" w:cs="Arial"/>
          <w:szCs w:val="24"/>
        </w:rPr>
        <w:t>quien identifica</w:t>
      </w:r>
      <w:r w:rsidRPr="00B801C7">
        <w:rPr>
          <w:rFonts w:ascii="Arial" w:hAnsi="Arial" w:cs="Arial"/>
          <w:szCs w:val="24"/>
        </w:rPr>
        <w:t xml:space="preserve"> en el individuo factores cognitivos-preceptúales que son modificados por las características situacionales, personales e interpersonales, lo cual da como resultado la participación en conductas favorecedoras de salud, cuando existe una pauta para la acción.</w:t>
      </w:r>
    </w:p>
    <w:p w:rsidR="009A59DD" w:rsidRPr="00B801C7" w:rsidRDefault="009A59DD" w:rsidP="00B801C7">
      <w:pPr>
        <w:ind w:firstLine="567"/>
        <w:rPr>
          <w:rFonts w:ascii="Arial" w:hAnsi="Arial" w:cs="Arial"/>
          <w:szCs w:val="24"/>
        </w:rPr>
      </w:pPr>
      <w:r w:rsidRPr="00B801C7">
        <w:rPr>
          <w:rFonts w:ascii="Arial" w:hAnsi="Arial" w:cs="Arial"/>
          <w:szCs w:val="24"/>
        </w:rPr>
        <w:t>El modelo de promoción de la salud sirve para identifica conceptos relevantes sobre las conductas de promoción de la salud y para integrar los hallazgos de investigación de tal manera que faciliten la generación de hipótesis comprobables.</w:t>
      </w:r>
    </w:p>
    <w:p w:rsidR="009A59DD" w:rsidRPr="00B801C7" w:rsidRDefault="009A59DD" w:rsidP="00B801C7">
      <w:pPr>
        <w:ind w:firstLine="567"/>
        <w:rPr>
          <w:rFonts w:ascii="Arial" w:hAnsi="Arial" w:cs="Arial"/>
          <w:szCs w:val="24"/>
        </w:rPr>
      </w:pPr>
      <w:r w:rsidRPr="00B801C7">
        <w:rPr>
          <w:rFonts w:ascii="Arial" w:hAnsi="Arial" w:cs="Arial"/>
          <w:szCs w:val="24"/>
        </w:rPr>
        <w:t>Esta teoría trata de explicar las relaciones entre los factores que se suponen influyen en las modificaciones de la conducta sanitaria, definidas en los siguientes conceptos:</w:t>
      </w:r>
    </w:p>
    <w:p w:rsidR="009A59DD" w:rsidRPr="00B801C7" w:rsidRDefault="009A59DD" w:rsidP="00B801C7">
      <w:pPr>
        <w:ind w:firstLine="567"/>
        <w:rPr>
          <w:rFonts w:ascii="Arial" w:hAnsi="Arial" w:cs="Arial"/>
          <w:szCs w:val="24"/>
        </w:rPr>
      </w:pPr>
      <w:r w:rsidRPr="00B801C7">
        <w:rPr>
          <w:rFonts w:ascii="Arial" w:hAnsi="Arial" w:cs="Arial"/>
          <w:szCs w:val="24"/>
        </w:rPr>
        <w:t>Salud: lo define como el Estado altamente positivo, considerado como el más importante que cualquier otro enunciado general.</w:t>
      </w:r>
    </w:p>
    <w:p w:rsidR="009A59DD" w:rsidRPr="00B801C7" w:rsidRDefault="009A59DD" w:rsidP="00B801C7">
      <w:pPr>
        <w:ind w:firstLine="567"/>
        <w:rPr>
          <w:rFonts w:ascii="Arial" w:hAnsi="Arial" w:cs="Arial"/>
          <w:szCs w:val="24"/>
        </w:rPr>
      </w:pPr>
      <w:r w:rsidRPr="00B801C7">
        <w:rPr>
          <w:rFonts w:ascii="Arial" w:hAnsi="Arial" w:cs="Arial"/>
          <w:szCs w:val="24"/>
        </w:rPr>
        <w:t xml:space="preserve">Persona: Definida de una forma única por su propio patrón cognitivo-perceptual y sus factores variables. </w:t>
      </w:r>
    </w:p>
    <w:p w:rsidR="009A59DD" w:rsidRPr="00B801C7" w:rsidRDefault="009A59DD" w:rsidP="00B801C7">
      <w:pPr>
        <w:ind w:firstLine="567"/>
        <w:rPr>
          <w:rFonts w:ascii="Arial" w:hAnsi="Arial" w:cs="Arial"/>
          <w:szCs w:val="24"/>
        </w:rPr>
      </w:pPr>
      <w:r w:rsidRPr="00B801C7">
        <w:rPr>
          <w:rFonts w:ascii="Arial" w:hAnsi="Arial" w:cs="Arial"/>
          <w:szCs w:val="24"/>
        </w:rPr>
        <w:t>Entorno: Representan las interacciones entre los factores cognitivo- preceptúales y los factores modificantes que influyen sobre la aparición de conductas promotoras de salud.</w:t>
      </w:r>
    </w:p>
    <w:p w:rsidR="009A59DD" w:rsidRPr="00B801C7" w:rsidRDefault="009A59DD" w:rsidP="00B801C7">
      <w:pPr>
        <w:ind w:firstLine="567"/>
        <w:rPr>
          <w:rFonts w:ascii="Arial" w:hAnsi="Arial" w:cs="Arial"/>
          <w:szCs w:val="24"/>
        </w:rPr>
      </w:pPr>
      <w:r w:rsidRPr="00B801C7">
        <w:rPr>
          <w:rFonts w:ascii="Arial" w:hAnsi="Arial" w:cs="Arial"/>
          <w:szCs w:val="24"/>
        </w:rPr>
        <w:t>Enfermería: Es responsabilidad personal en los cuidados sanitarios constituyéndose n el principal agente encargado de motivar a los usuarios para que mantengan su salud personal.</w:t>
      </w:r>
    </w:p>
    <w:p w:rsidR="009A59DD" w:rsidRPr="00B801C7" w:rsidRDefault="009A59DD" w:rsidP="00B801C7">
      <w:pPr>
        <w:ind w:firstLine="567"/>
        <w:rPr>
          <w:rFonts w:ascii="Arial" w:hAnsi="Arial" w:cs="Arial"/>
          <w:szCs w:val="24"/>
        </w:rPr>
      </w:pPr>
      <w:r w:rsidRPr="00B801C7">
        <w:rPr>
          <w:rFonts w:ascii="Arial" w:hAnsi="Arial" w:cs="Arial"/>
          <w:szCs w:val="24"/>
        </w:rPr>
        <w:t>La esencia de esta teoría es la relación humana entre un individuo sano o enfermo que requiere un servicio de salud y una enfermera educada para reconocer y responder a la necesidad de ayuda</w:t>
      </w:r>
      <w:r w:rsidRPr="00B801C7">
        <w:rPr>
          <w:rFonts w:ascii="Arial" w:hAnsi="Arial" w:cs="Arial"/>
          <w:color w:val="FF0000"/>
          <w:szCs w:val="24"/>
        </w:rPr>
        <w:t>.</w:t>
      </w:r>
      <w:r w:rsidRPr="00B801C7">
        <w:rPr>
          <w:rFonts w:ascii="Arial" w:hAnsi="Arial" w:cs="Arial"/>
          <w:szCs w:val="24"/>
        </w:rPr>
        <w:t xml:space="preserve"> </w:t>
      </w:r>
      <w:r w:rsidR="00842FB4" w:rsidRPr="00B801C7">
        <w:rPr>
          <w:rFonts w:ascii="Arial" w:hAnsi="Arial" w:cs="Arial"/>
          <w:szCs w:val="24"/>
        </w:rPr>
        <w:t>(Nanda internacional</w:t>
      </w:r>
      <w:r w:rsidR="00322314" w:rsidRPr="00B801C7">
        <w:rPr>
          <w:rFonts w:ascii="Arial" w:hAnsi="Arial" w:cs="Arial"/>
          <w:szCs w:val="24"/>
        </w:rPr>
        <w:t>,</w:t>
      </w:r>
      <w:r w:rsidR="00842FB4" w:rsidRPr="00B801C7">
        <w:rPr>
          <w:rFonts w:ascii="Arial" w:hAnsi="Arial" w:cs="Arial"/>
          <w:szCs w:val="24"/>
        </w:rPr>
        <w:t xml:space="preserve"> </w:t>
      </w:r>
      <w:r w:rsidRPr="00B801C7">
        <w:rPr>
          <w:rFonts w:ascii="Arial" w:hAnsi="Arial" w:cs="Arial"/>
          <w:szCs w:val="24"/>
        </w:rPr>
        <w:t>2005).</w:t>
      </w:r>
      <w:r w:rsidR="0074325D" w:rsidRPr="00B801C7">
        <w:rPr>
          <w:rFonts w:ascii="Arial" w:hAnsi="Arial" w:cs="Arial"/>
          <w:noProof/>
          <w:szCs w:val="24"/>
        </w:rPr>
        <w:t xml:space="preserve"> </w:t>
      </w:r>
    </w:p>
    <w:p w:rsidR="009A59DD" w:rsidRPr="00B801C7" w:rsidRDefault="009A59DD" w:rsidP="00B801C7">
      <w:pPr>
        <w:ind w:firstLine="567"/>
        <w:rPr>
          <w:rFonts w:ascii="Arial" w:hAnsi="Arial" w:cs="Arial"/>
          <w:szCs w:val="24"/>
        </w:rPr>
      </w:pPr>
      <w:r w:rsidRPr="00B801C7">
        <w:rPr>
          <w:rFonts w:ascii="Arial" w:hAnsi="Arial" w:cs="Arial"/>
          <w:szCs w:val="24"/>
        </w:rPr>
        <w:t>La respuesta del paciente y su familia al proceso quirúrgico y al nuevo estilo de vida debe observarse y valorarse con atención, pues los niveles de angustia, enojo, desilusión y confusión pueden ser elevados en particular cuando la intervención es imprevista.</w:t>
      </w:r>
    </w:p>
    <w:p w:rsidR="00502E0D" w:rsidRDefault="00502E0D">
      <w:pPr>
        <w:spacing w:after="160" w:line="259" w:lineRule="auto"/>
        <w:jc w:val="left"/>
        <w:rPr>
          <w:rFonts w:ascii="Arial" w:hAnsi="Arial" w:cs="Arial"/>
          <w:szCs w:val="24"/>
        </w:rPr>
      </w:pPr>
      <w:r>
        <w:rPr>
          <w:rFonts w:ascii="Arial" w:hAnsi="Arial" w:cs="Arial"/>
          <w:szCs w:val="24"/>
        </w:rPr>
        <w:br w:type="page"/>
      </w:r>
    </w:p>
    <w:p w:rsidR="009A59DD" w:rsidRPr="00B801C7" w:rsidRDefault="009A59DD" w:rsidP="00B801C7">
      <w:pPr>
        <w:ind w:firstLine="567"/>
        <w:rPr>
          <w:rFonts w:ascii="Arial" w:hAnsi="Arial" w:cs="Arial"/>
          <w:szCs w:val="24"/>
        </w:rPr>
      </w:pPr>
      <w:r w:rsidRPr="00B801C7">
        <w:rPr>
          <w:rFonts w:ascii="Arial" w:hAnsi="Arial" w:cs="Arial"/>
          <w:szCs w:val="24"/>
        </w:rPr>
        <w:lastRenderedPageBreak/>
        <w:t xml:space="preserve">La intervención de </w:t>
      </w:r>
      <w:r w:rsidR="00E2278F" w:rsidRPr="00B801C7">
        <w:rPr>
          <w:rFonts w:ascii="Arial" w:hAnsi="Arial" w:cs="Arial"/>
          <w:szCs w:val="24"/>
        </w:rPr>
        <w:t>enfermería realizada</w:t>
      </w:r>
      <w:r w:rsidRPr="00B801C7">
        <w:rPr>
          <w:rFonts w:ascii="Arial" w:hAnsi="Arial" w:cs="Arial"/>
          <w:szCs w:val="24"/>
        </w:rPr>
        <w:t xml:space="preserve"> en este estudio fue a través de una guía educativa pre quirúrgico, que se llevó a cabo en forma grupal la que tuvo lugar en el auditorio del hospital Suárez- Angamos. En el desarrollo </w:t>
      </w:r>
      <w:r w:rsidR="00E2278F" w:rsidRPr="00B801C7">
        <w:rPr>
          <w:rFonts w:ascii="Arial" w:hAnsi="Arial" w:cs="Arial"/>
          <w:szCs w:val="24"/>
        </w:rPr>
        <w:t>de</w:t>
      </w:r>
      <w:r w:rsidRPr="00B801C7">
        <w:rPr>
          <w:rFonts w:ascii="Arial" w:hAnsi="Arial" w:cs="Arial"/>
          <w:szCs w:val="24"/>
        </w:rPr>
        <w:t xml:space="preserve"> la guía Educativa se tuvieron </w:t>
      </w:r>
      <w:r w:rsidR="00E2278F" w:rsidRPr="00B801C7">
        <w:rPr>
          <w:rFonts w:ascii="Arial" w:hAnsi="Arial" w:cs="Arial"/>
          <w:szCs w:val="24"/>
        </w:rPr>
        <w:t>en cuenta los</w:t>
      </w:r>
      <w:r w:rsidRPr="00B801C7">
        <w:rPr>
          <w:rFonts w:ascii="Arial" w:hAnsi="Arial" w:cs="Arial"/>
          <w:szCs w:val="24"/>
        </w:rPr>
        <w:t xml:space="preserve"> aspectos relevantes de la </w:t>
      </w:r>
      <w:r w:rsidR="00E2278F" w:rsidRPr="00B801C7">
        <w:rPr>
          <w:rFonts w:ascii="Arial" w:hAnsi="Arial" w:cs="Arial"/>
          <w:szCs w:val="24"/>
        </w:rPr>
        <w:t>andrología</w:t>
      </w:r>
      <w:r w:rsidRPr="00B801C7">
        <w:rPr>
          <w:rFonts w:ascii="Arial" w:hAnsi="Arial" w:cs="Arial"/>
          <w:szCs w:val="24"/>
        </w:rPr>
        <w:t xml:space="preserve"> cuyas finalidades son:</w:t>
      </w:r>
    </w:p>
    <w:p w:rsidR="009A59DD" w:rsidRPr="00B801C7" w:rsidRDefault="009A59DD" w:rsidP="00B801C7">
      <w:pPr>
        <w:ind w:left="709" w:hanging="142"/>
        <w:rPr>
          <w:rFonts w:ascii="Arial" w:hAnsi="Arial" w:cs="Arial"/>
          <w:szCs w:val="24"/>
        </w:rPr>
      </w:pPr>
      <w:r w:rsidRPr="00B801C7">
        <w:rPr>
          <w:rFonts w:ascii="Arial" w:hAnsi="Arial" w:cs="Arial"/>
          <w:szCs w:val="24"/>
        </w:rPr>
        <w:t xml:space="preserve">• Formular los conceptos que permitan reconocer las particularidades de la personalidad de los seres humanos en su edad adulta y la especificidad de sus procesos educativos. </w:t>
      </w:r>
    </w:p>
    <w:p w:rsidR="009A59DD" w:rsidRPr="00B801C7" w:rsidRDefault="009A59DD" w:rsidP="00B801C7">
      <w:pPr>
        <w:ind w:left="709" w:hanging="142"/>
        <w:rPr>
          <w:rFonts w:ascii="Arial" w:hAnsi="Arial" w:cs="Arial"/>
          <w:szCs w:val="24"/>
        </w:rPr>
      </w:pPr>
      <w:r w:rsidRPr="00B801C7">
        <w:rPr>
          <w:rFonts w:ascii="Arial" w:hAnsi="Arial" w:cs="Arial"/>
          <w:szCs w:val="24"/>
        </w:rPr>
        <w:t>• Diseñar los lineamientos de una metodología didáctica apropiada para establecer procesos de enseñanza y de aprendizaje entre adultos.</w:t>
      </w:r>
    </w:p>
    <w:p w:rsidR="009A59DD" w:rsidRPr="00B801C7" w:rsidRDefault="009A59DD" w:rsidP="00B801C7">
      <w:pPr>
        <w:ind w:firstLine="567"/>
        <w:rPr>
          <w:rFonts w:ascii="Arial" w:hAnsi="Arial" w:cs="Arial"/>
          <w:szCs w:val="24"/>
        </w:rPr>
      </w:pPr>
      <w:r w:rsidRPr="00B801C7">
        <w:rPr>
          <w:rFonts w:ascii="Arial" w:hAnsi="Arial" w:cs="Arial"/>
          <w:szCs w:val="24"/>
        </w:rPr>
        <w:t>Para</w:t>
      </w:r>
      <w:r w:rsidR="00147517" w:rsidRPr="00B801C7">
        <w:rPr>
          <w:rFonts w:ascii="Arial" w:hAnsi="Arial" w:cs="Arial"/>
          <w:szCs w:val="24"/>
        </w:rPr>
        <w:t xml:space="preserve"> Knowles los principios de la andrología</w:t>
      </w:r>
      <w:r w:rsidRPr="00B801C7">
        <w:rPr>
          <w:rFonts w:ascii="Arial" w:hAnsi="Arial" w:cs="Arial"/>
          <w:szCs w:val="24"/>
        </w:rPr>
        <w:t xml:space="preserve"> son posibles de utilizarse para fundamentar e intervenir en los diversos contextos de la educación de adultos, la </w:t>
      </w:r>
      <w:r w:rsidR="00147517" w:rsidRPr="00B801C7">
        <w:rPr>
          <w:rFonts w:ascii="Arial" w:hAnsi="Arial" w:cs="Arial"/>
          <w:szCs w:val="24"/>
        </w:rPr>
        <w:t>andrología</w:t>
      </w:r>
      <w:r w:rsidRPr="00B801C7">
        <w:rPr>
          <w:rFonts w:ascii="Arial" w:hAnsi="Arial" w:cs="Arial"/>
          <w:szCs w:val="24"/>
        </w:rPr>
        <w:t xml:space="preserve">, como teoría pedagógica, posibilita la participación de manera flexible en todos los procesos educativos. A partir de estas consideraciones hoy en día es imposible no reconocer a la educación de adultos como parte esencial de los sistemas educativos. Esta disciplina por tanto adquiere cada día más notabilidad, </w:t>
      </w:r>
      <w:r w:rsidR="00E2278F" w:rsidRPr="00B801C7">
        <w:rPr>
          <w:rFonts w:ascii="Arial" w:hAnsi="Arial" w:cs="Arial"/>
          <w:szCs w:val="24"/>
        </w:rPr>
        <w:t>porque al</w:t>
      </w:r>
      <w:r w:rsidRPr="00B801C7">
        <w:rPr>
          <w:rFonts w:ascii="Arial" w:hAnsi="Arial" w:cs="Arial"/>
          <w:szCs w:val="24"/>
        </w:rPr>
        <w:t xml:space="preserve"> estudiante adulto corresponde precisar sus metas y los procesos para alcanzarlas; todo ello para fortalecer su desarrollo y el de la sociedad de la que forma parte. En este sentido, las acciones </w:t>
      </w:r>
      <w:r w:rsidR="00147517" w:rsidRPr="00B801C7">
        <w:rPr>
          <w:rFonts w:ascii="Arial" w:hAnsi="Arial" w:cs="Arial"/>
          <w:szCs w:val="24"/>
        </w:rPr>
        <w:t>andrológicas</w:t>
      </w:r>
      <w:r w:rsidRPr="00B801C7">
        <w:rPr>
          <w:rFonts w:ascii="Arial" w:hAnsi="Arial" w:cs="Arial"/>
          <w:szCs w:val="24"/>
        </w:rPr>
        <w:t xml:space="preserve">, articuladas a las actividades de los ámbitos económicos, políticos, sociales y culturales, se dirigen cada vez más a imaginar y llevar a la práctica nuevas formas y modalidades educativas diferentes de los procesos formales y rígidos de la educación tradicional. La educación de adultos, se ha convertido, por derecho propio, en un elemento indispensable del desarrollo personal y social, coherente, orgánico y con conceptos, tareas y valores que le son propios y cuyas demandas responden a las necesidades actuales, complejas y cambiantes de la sociedad: y de los retos </w:t>
      </w:r>
      <w:r w:rsidR="008F160A" w:rsidRPr="00B801C7">
        <w:rPr>
          <w:rFonts w:ascii="Arial" w:hAnsi="Arial" w:cs="Arial"/>
          <w:szCs w:val="24"/>
        </w:rPr>
        <w:t xml:space="preserve">tecnológicos </w:t>
      </w:r>
      <w:r w:rsidR="00322314" w:rsidRPr="00B801C7">
        <w:rPr>
          <w:rFonts w:ascii="Arial" w:hAnsi="Arial" w:cs="Arial"/>
          <w:szCs w:val="24"/>
        </w:rPr>
        <w:t>(Pérez,</w:t>
      </w:r>
      <w:r w:rsidR="008F160A" w:rsidRPr="00B801C7">
        <w:rPr>
          <w:rFonts w:ascii="Arial" w:hAnsi="Arial" w:cs="Arial"/>
          <w:szCs w:val="24"/>
        </w:rPr>
        <w:t xml:space="preserve"> 2009)</w:t>
      </w:r>
      <w:r w:rsidRPr="00B801C7">
        <w:rPr>
          <w:rFonts w:ascii="Arial" w:hAnsi="Arial" w:cs="Arial"/>
          <w:szCs w:val="24"/>
        </w:rPr>
        <w:t xml:space="preserve">  </w:t>
      </w:r>
    </w:p>
    <w:p w:rsidR="009A59DD" w:rsidRPr="00B801C7" w:rsidRDefault="00FB5E08" w:rsidP="00D37B63">
      <w:pPr>
        <w:ind w:firstLine="282"/>
        <w:rPr>
          <w:rFonts w:ascii="Arial" w:hAnsi="Arial" w:cs="Arial"/>
          <w:szCs w:val="24"/>
        </w:rPr>
      </w:pPr>
      <w:r w:rsidRPr="00B801C7">
        <w:rPr>
          <w:rFonts w:ascii="Arial" w:hAnsi="Arial" w:cs="Arial"/>
          <w:szCs w:val="24"/>
        </w:rPr>
        <w:t xml:space="preserve"> </w:t>
      </w:r>
      <w:r w:rsidR="00E2278F" w:rsidRPr="00B801C7">
        <w:rPr>
          <w:rFonts w:ascii="Arial" w:hAnsi="Arial" w:cs="Arial"/>
          <w:szCs w:val="24"/>
        </w:rPr>
        <w:t>En la</w:t>
      </w:r>
      <w:r w:rsidR="009A59DD" w:rsidRPr="00B801C7">
        <w:rPr>
          <w:rFonts w:ascii="Arial" w:hAnsi="Arial" w:cs="Arial"/>
          <w:szCs w:val="24"/>
        </w:rPr>
        <w:t xml:space="preserve"> educación de adultos está presente los principios filosóficos de cuatro ideas fuerza: idea fuerza </w:t>
      </w:r>
      <w:r w:rsidR="00E2278F" w:rsidRPr="00B801C7">
        <w:rPr>
          <w:rFonts w:ascii="Arial" w:hAnsi="Arial" w:cs="Arial"/>
          <w:szCs w:val="24"/>
        </w:rPr>
        <w:t>1:</w:t>
      </w:r>
      <w:r w:rsidR="009A59DD" w:rsidRPr="00B801C7">
        <w:rPr>
          <w:rFonts w:ascii="Arial" w:hAnsi="Arial" w:cs="Arial"/>
          <w:szCs w:val="24"/>
        </w:rPr>
        <w:t xml:space="preserve"> Los adultos son agentes de aprendizaje capaces de asumir responsabilidades en todos los ámbitos de la vida; la actividad educativa se centra en el aprendizaje del sujeto quién quiere aprender para </w:t>
      </w:r>
      <w:r w:rsidR="009A59DD" w:rsidRPr="00B801C7">
        <w:rPr>
          <w:rFonts w:ascii="Arial" w:hAnsi="Arial" w:cs="Arial"/>
          <w:szCs w:val="24"/>
        </w:rPr>
        <w:lastRenderedPageBreak/>
        <w:t xml:space="preserve">transformar su situación personal y social,  se les enfatiza  sobre los cuidados preoperatorios con sus respectivas demostraciones  de los materiales invasivos que tendrán en el post operatorio como: la sonda Foley, la vía periférica  cuyo objetivo es la información, la sensibilización y motivación de las personas respecto al auto cuidado de la salud  y mejorar el comportamiento post operatorio y la </w:t>
      </w:r>
      <w:r w:rsidRPr="00B801C7">
        <w:rPr>
          <w:rFonts w:ascii="Arial" w:hAnsi="Arial" w:cs="Arial"/>
          <w:szCs w:val="24"/>
        </w:rPr>
        <w:t xml:space="preserve"> disminución de complicaciones.</w:t>
      </w:r>
      <w:r w:rsidR="00314FE9" w:rsidRPr="00B801C7">
        <w:rPr>
          <w:rFonts w:ascii="Arial" w:hAnsi="Arial" w:cs="Arial"/>
          <w:szCs w:val="24"/>
        </w:rPr>
        <w:t xml:space="preserve"> </w:t>
      </w:r>
    </w:p>
    <w:p w:rsidR="009A59DD" w:rsidRDefault="00D7409C" w:rsidP="00B801C7">
      <w:pPr>
        <w:rPr>
          <w:rFonts w:ascii="Arial" w:hAnsi="Arial" w:cs="Arial"/>
          <w:szCs w:val="24"/>
        </w:rPr>
      </w:pPr>
      <w:r w:rsidRPr="00B801C7">
        <w:rPr>
          <w:rFonts w:ascii="Arial" w:hAnsi="Arial" w:cs="Arial"/>
          <w:szCs w:val="24"/>
        </w:rPr>
        <w:t xml:space="preserve">        </w:t>
      </w:r>
      <w:r w:rsidR="009A59DD" w:rsidRPr="00B801C7">
        <w:rPr>
          <w:rFonts w:ascii="Arial" w:hAnsi="Arial" w:cs="Arial"/>
          <w:szCs w:val="24"/>
        </w:rPr>
        <w:t xml:space="preserve"> La </w:t>
      </w:r>
      <w:r w:rsidR="00A04D40" w:rsidRPr="00B801C7">
        <w:rPr>
          <w:rFonts w:ascii="Arial" w:hAnsi="Arial" w:cs="Arial"/>
          <w:szCs w:val="24"/>
        </w:rPr>
        <w:t>andragogía considera</w:t>
      </w:r>
      <w:r w:rsidR="009A59DD" w:rsidRPr="00B801C7">
        <w:rPr>
          <w:rFonts w:ascii="Arial" w:hAnsi="Arial" w:cs="Arial"/>
          <w:szCs w:val="24"/>
        </w:rPr>
        <w:t xml:space="preserve"> que el aprendizaje es responsabilidad del adulto a lo largo de la vida, por lo que las instituciones educativas que diseñan y desarrollan procesos andragógicos tienen la responsabilidad de crear y recrear valores hacia el trabajo socialmente útil. Por ello debe existir una vinculación estrecha entre los procesos de trabajo, hechos </w:t>
      </w:r>
      <w:r w:rsidR="00A04D40" w:rsidRPr="00B801C7">
        <w:rPr>
          <w:rFonts w:ascii="Arial" w:hAnsi="Arial" w:cs="Arial"/>
          <w:szCs w:val="24"/>
        </w:rPr>
        <w:t>andragógicos o</w:t>
      </w:r>
      <w:r w:rsidR="009A59DD" w:rsidRPr="00B801C7">
        <w:rPr>
          <w:rFonts w:ascii="Arial" w:hAnsi="Arial" w:cs="Arial"/>
          <w:szCs w:val="24"/>
        </w:rPr>
        <w:t xml:space="preserve"> situaciones vitales en </w:t>
      </w:r>
      <w:proofErr w:type="gramStart"/>
      <w:r w:rsidR="009A59DD" w:rsidRPr="00B801C7">
        <w:rPr>
          <w:rFonts w:ascii="Arial" w:hAnsi="Arial" w:cs="Arial"/>
          <w:szCs w:val="24"/>
        </w:rPr>
        <w:t>que está</w:t>
      </w:r>
      <w:proofErr w:type="gramEnd"/>
      <w:r w:rsidR="009A59DD" w:rsidRPr="00B801C7">
        <w:rPr>
          <w:rFonts w:ascii="Arial" w:hAnsi="Arial" w:cs="Arial"/>
          <w:szCs w:val="24"/>
        </w:rPr>
        <w:t xml:space="preserve"> en riesgo la vida del adulto.</w:t>
      </w:r>
    </w:p>
    <w:p w:rsidR="00502E0D" w:rsidRPr="00B801C7" w:rsidRDefault="00502E0D" w:rsidP="00B801C7">
      <w:pPr>
        <w:rPr>
          <w:rFonts w:ascii="Arial" w:hAnsi="Arial" w:cs="Arial"/>
          <w:szCs w:val="24"/>
        </w:rPr>
      </w:pPr>
    </w:p>
    <w:p w:rsidR="009A59DD" w:rsidRPr="0043420B" w:rsidRDefault="009245CE" w:rsidP="0043420B">
      <w:pPr>
        <w:pStyle w:val="Ttulo2"/>
      </w:pPr>
      <w:bookmarkStart w:id="48" w:name="_Toc456357741"/>
      <w:bookmarkStart w:id="49" w:name="_Toc515263318"/>
      <w:r w:rsidRPr="0043420B">
        <w:t xml:space="preserve">2.2. </w:t>
      </w:r>
      <w:r w:rsidR="00803ADA">
        <w:t>DefiniciÓn de tÉ</w:t>
      </w:r>
      <w:r w:rsidR="009A59DD" w:rsidRPr="0043420B">
        <w:t xml:space="preserve">rminos </w:t>
      </w:r>
      <w:bookmarkEnd w:id="48"/>
      <w:r w:rsidRPr="0043420B">
        <w:t>usados.</w:t>
      </w:r>
      <w:bookmarkEnd w:id="49"/>
    </w:p>
    <w:p w:rsidR="009A59DD" w:rsidRPr="00B801C7" w:rsidRDefault="0028021C" w:rsidP="00B801C7">
      <w:pPr>
        <w:rPr>
          <w:rFonts w:ascii="Arial" w:hAnsi="Arial" w:cs="Arial"/>
          <w:b/>
          <w:szCs w:val="24"/>
        </w:rPr>
      </w:pPr>
      <w:r w:rsidRPr="00B801C7">
        <w:rPr>
          <w:rFonts w:ascii="Arial" w:hAnsi="Arial" w:cs="Arial"/>
          <w:b/>
          <w:szCs w:val="24"/>
        </w:rPr>
        <w:t xml:space="preserve">        </w:t>
      </w:r>
      <w:r w:rsidR="009A59DD" w:rsidRPr="00B801C7">
        <w:rPr>
          <w:rFonts w:ascii="Arial" w:hAnsi="Arial" w:cs="Arial"/>
          <w:b/>
          <w:szCs w:val="24"/>
        </w:rPr>
        <w:t>Adenomectomía de Próstata</w:t>
      </w:r>
      <w:r w:rsidR="009A59DD" w:rsidRPr="00B801C7">
        <w:rPr>
          <w:rFonts w:ascii="Arial" w:hAnsi="Arial" w:cs="Arial"/>
          <w:szCs w:val="24"/>
        </w:rPr>
        <w:t xml:space="preserve"> Intervención quirúrgica que consiste en </w:t>
      </w:r>
      <w:r w:rsidR="00D50C41" w:rsidRPr="00B801C7">
        <w:rPr>
          <w:rFonts w:ascii="Arial" w:hAnsi="Arial" w:cs="Arial"/>
          <w:szCs w:val="24"/>
        </w:rPr>
        <w:t>extirpar e</w:t>
      </w:r>
      <w:r w:rsidR="00322314" w:rsidRPr="00B801C7">
        <w:rPr>
          <w:rFonts w:ascii="Arial" w:hAnsi="Arial" w:cs="Arial"/>
          <w:szCs w:val="24"/>
        </w:rPr>
        <w:t>l adenoma de próstata (Zevallos</w:t>
      </w:r>
      <w:proofErr w:type="gramStart"/>
      <w:r w:rsidR="00322314" w:rsidRPr="00B801C7">
        <w:rPr>
          <w:rFonts w:ascii="Arial" w:hAnsi="Arial" w:cs="Arial"/>
          <w:szCs w:val="24"/>
        </w:rPr>
        <w:t>,</w:t>
      </w:r>
      <w:r w:rsidR="00D50C41" w:rsidRPr="00B801C7">
        <w:rPr>
          <w:rFonts w:ascii="Arial" w:hAnsi="Arial" w:cs="Arial"/>
          <w:szCs w:val="24"/>
        </w:rPr>
        <w:t>2013</w:t>
      </w:r>
      <w:proofErr w:type="gramEnd"/>
      <w:r w:rsidR="00D50C41" w:rsidRPr="00B801C7">
        <w:rPr>
          <w:rFonts w:ascii="Arial" w:hAnsi="Arial" w:cs="Arial"/>
          <w:szCs w:val="24"/>
        </w:rPr>
        <w:t>).</w:t>
      </w:r>
      <w:r w:rsidR="00A46433" w:rsidRPr="00B801C7">
        <w:rPr>
          <w:rFonts w:ascii="Arial" w:hAnsi="Arial" w:cs="Arial"/>
          <w:noProof/>
          <w:szCs w:val="24"/>
        </w:rPr>
        <w:t xml:space="preserve"> </w:t>
      </w:r>
    </w:p>
    <w:p w:rsidR="009A59DD" w:rsidRPr="00B801C7" w:rsidRDefault="0028021C" w:rsidP="00B801C7">
      <w:pPr>
        <w:rPr>
          <w:rFonts w:ascii="Arial" w:hAnsi="Arial" w:cs="Arial"/>
          <w:b/>
          <w:szCs w:val="24"/>
        </w:rPr>
      </w:pPr>
      <w:r w:rsidRPr="00B801C7">
        <w:rPr>
          <w:rFonts w:ascii="Arial" w:hAnsi="Arial" w:cs="Arial"/>
          <w:b/>
          <w:szCs w:val="24"/>
        </w:rPr>
        <w:t xml:space="preserve">        </w:t>
      </w:r>
      <w:r w:rsidR="009A59DD" w:rsidRPr="00B801C7">
        <w:rPr>
          <w:rFonts w:ascii="Arial" w:hAnsi="Arial" w:cs="Arial"/>
          <w:b/>
          <w:szCs w:val="24"/>
        </w:rPr>
        <w:t>Cuidado preoperatorio</w:t>
      </w:r>
      <w:r w:rsidR="009A59DD" w:rsidRPr="00B801C7">
        <w:rPr>
          <w:rFonts w:ascii="Arial" w:hAnsi="Arial" w:cs="Arial"/>
          <w:color w:val="00B0F0"/>
          <w:szCs w:val="24"/>
        </w:rPr>
        <w:t xml:space="preserve">: </w:t>
      </w:r>
      <w:r w:rsidR="009A59DD" w:rsidRPr="00B801C7">
        <w:rPr>
          <w:rFonts w:ascii="Arial" w:hAnsi="Arial" w:cs="Arial"/>
          <w:szCs w:val="24"/>
        </w:rPr>
        <w:t>Es el conjunto de acciones realizadas al paciente previo al acto quirúrgico destinadas a identificar condiciones físicas y psicológicas que puedan alterar la capacidad del paciente para tolerar el estrés quirúrgico y prevenir co</w:t>
      </w:r>
      <w:r w:rsidR="00D50C41" w:rsidRPr="00B801C7">
        <w:rPr>
          <w:rFonts w:ascii="Arial" w:hAnsi="Arial" w:cs="Arial"/>
          <w:szCs w:val="24"/>
        </w:rPr>
        <w:t xml:space="preserve">mplicaciones en </w:t>
      </w:r>
      <w:r w:rsidR="00842FB4" w:rsidRPr="00B801C7">
        <w:rPr>
          <w:rFonts w:ascii="Arial" w:hAnsi="Arial" w:cs="Arial"/>
          <w:szCs w:val="24"/>
        </w:rPr>
        <w:t>postoperatorio (</w:t>
      </w:r>
      <w:r w:rsidR="00D50C41" w:rsidRPr="00B801C7">
        <w:rPr>
          <w:rFonts w:ascii="Arial" w:hAnsi="Arial" w:cs="Arial"/>
          <w:szCs w:val="24"/>
        </w:rPr>
        <w:t>Brunner y Suddarth</w:t>
      </w:r>
      <w:r w:rsidRPr="00B801C7">
        <w:rPr>
          <w:rFonts w:ascii="Arial" w:hAnsi="Arial" w:cs="Arial"/>
          <w:szCs w:val="24"/>
        </w:rPr>
        <w:t>,</w:t>
      </w:r>
      <w:r w:rsidR="00D50C41" w:rsidRPr="00B801C7">
        <w:rPr>
          <w:rFonts w:ascii="Arial" w:hAnsi="Arial" w:cs="Arial"/>
          <w:szCs w:val="24"/>
        </w:rPr>
        <w:t xml:space="preserve"> 2005)</w:t>
      </w:r>
      <w:r w:rsidR="0074325D" w:rsidRPr="00B801C7">
        <w:rPr>
          <w:rFonts w:ascii="Arial" w:hAnsi="Arial" w:cs="Arial"/>
          <w:noProof/>
          <w:szCs w:val="24"/>
        </w:rPr>
        <w:t xml:space="preserve"> </w:t>
      </w:r>
    </w:p>
    <w:p w:rsidR="009A59DD" w:rsidRPr="00B801C7" w:rsidRDefault="009A59DD" w:rsidP="00B801C7">
      <w:pPr>
        <w:ind w:firstLine="709"/>
        <w:rPr>
          <w:rFonts w:ascii="Arial" w:hAnsi="Arial" w:cs="Arial"/>
          <w:szCs w:val="24"/>
        </w:rPr>
      </w:pPr>
      <w:r w:rsidRPr="00B801C7">
        <w:rPr>
          <w:rFonts w:ascii="Arial" w:hAnsi="Arial" w:cs="Arial"/>
          <w:b/>
          <w:szCs w:val="24"/>
        </w:rPr>
        <w:t>Comportamiento Postoperatorio</w:t>
      </w:r>
      <w:r w:rsidRPr="00B801C7">
        <w:rPr>
          <w:rFonts w:ascii="Arial" w:hAnsi="Arial" w:cs="Arial"/>
          <w:szCs w:val="24"/>
        </w:rPr>
        <w:t>: Conjunto de respuestas de aceptación y colaboración del paciente en procesos de recuperación postquirúrgica manifestada en: comportamiento ante la presencia de la sonda Foley, comportamiento para reducir el dolor post operatorio, comportamiento ante la presencia de la vía periférica, a los efectos post anestésico</w:t>
      </w:r>
      <w:r w:rsidR="00D50C41" w:rsidRPr="00B801C7">
        <w:rPr>
          <w:rFonts w:ascii="Arial" w:hAnsi="Arial" w:cs="Arial"/>
          <w:szCs w:val="24"/>
        </w:rPr>
        <w:t>s, a la pre</w:t>
      </w:r>
      <w:r w:rsidR="00322314" w:rsidRPr="00B801C7">
        <w:rPr>
          <w:rFonts w:ascii="Arial" w:hAnsi="Arial" w:cs="Arial"/>
          <w:szCs w:val="24"/>
        </w:rPr>
        <w:t>vención de aerofagia (Escamilla</w:t>
      </w:r>
      <w:proofErr w:type="gramStart"/>
      <w:r w:rsidR="00322314" w:rsidRPr="00B801C7">
        <w:rPr>
          <w:rFonts w:ascii="Arial" w:hAnsi="Arial" w:cs="Arial"/>
          <w:szCs w:val="24"/>
        </w:rPr>
        <w:t>,</w:t>
      </w:r>
      <w:r w:rsidR="00D50C41" w:rsidRPr="00B801C7">
        <w:rPr>
          <w:rFonts w:ascii="Arial" w:hAnsi="Arial" w:cs="Arial"/>
          <w:szCs w:val="24"/>
        </w:rPr>
        <w:t>2005</w:t>
      </w:r>
      <w:proofErr w:type="gramEnd"/>
      <w:r w:rsidR="00D50C41" w:rsidRPr="00B801C7">
        <w:rPr>
          <w:rFonts w:ascii="Arial" w:hAnsi="Arial" w:cs="Arial"/>
          <w:szCs w:val="24"/>
        </w:rPr>
        <w:t>).</w:t>
      </w:r>
    </w:p>
    <w:p w:rsidR="009A59DD" w:rsidRPr="00B801C7" w:rsidRDefault="009A59DD" w:rsidP="00B801C7">
      <w:pPr>
        <w:ind w:firstLine="709"/>
        <w:rPr>
          <w:rFonts w:ascii="Arial" w:hAnsi="Arial" w:cs="Arial"/>
          <w:color w:val="000000"/>
          <w:szCs w:val="24"/>
        </w:rPr>
      </w:pPr>
      <w:r w:rsidRPr="00B801C7">
        <w:rPr>
          <w:rFonts w:ascii="Arial" w:hAnsi="Arial" w:cs="Arial"/>
          <w:b/>
          <w:szCs w:val="24"/>
        </w:rPr>
        <w:t>Guía educativa preoperatoria</w:t>
      </w:r>
      <w:r w:rsidRPr="00B801C7">
        <w:rPr>
          <w:rFonts w:ascii="Arial" w:hAnsi="Arial" w:cs="Arial"/>
          <w:szCs w:val="24"/>
        </w:rPr>
        <w:t xml:space="preserve">: Instrumento impreso sobre la información que se brindará al paciente antes de ser intervenido con el propósito de prepararlo psicológicamente y mejorar el </w:t>
      </w:r>
      <w:r w:rsidR="00A04D40" w:rsidRPr="00B801C7">
        <w:rPr>
          <w:rFonts w:ascii="Arial" w:hAnsi="Arial" w:cs="Arial"/>
          <w:szCs w:val="24"/>
        </w:rPr>
        <w:t>comportamiento post</w:t>
      </w:r>
      <w:r w:rsidR="00322314" w:rsidRPr="00B801C7">
        <w:rPr>
          <w:rFonts w:ascii="Arial" w:hAnsi="Arial" w:cs="Arial"/>
          <w:szCs w:val="24"/>
        </w:rPr>
        <w:t xml:space="preserve"> operatorio inmediato (Chávez</w:t>
      </w:r>
      <w:proofErr w:type="gramStart"/>
      <w:r w:rsidR="00322314" w:rsidRPr="00B801C7">
        <w:rPr>
          <w:rFonts w:ascii="Arial" w:hAnsi="Arial" w:cs="Arial"/>
          <w:szCs w:val="24"/>
        </w:rPr>
        <w:t>,</w:t>
      </w:r>
      <w:r w:rsidR="00D50C41" w:rsidRPr="00B801C7">
        <w:rPr>
          <w:rFonts w:ascii="Arial" w:hAnsi="Arial" w:cs="Arial"/>
          <w:szCs w:val="24"/>
        </w:rPr>
        <w:t>2008</w:t>
      </w:r>
      <w:proofErr w:type="gramEnd"/>
      <w:r w:rsidR="00D50C41" w:rsidRPr="00B801C7">
        <w:rPr>
          <w:rFonts w:ascii="Arial" w:hAnsi="Arial" w:cs="Arial"/>
          <w:szCs w:val="24"/>
        </w:rPr>
        <w:t>)</w:t>
      </w:r>
    </w:p>
    <w:p w:rsidR="009A59DD" w:rsidRPr="0043420B" w:rsidRDefault="009245CE" w:rsidP="0043420B">
      <w:pPr>
        <w:pStyle w:val="Ttulo2"/>
      </w:pPr>
      <w:bookmarkStart w:id="50" w:name="_Toc456357742"/>
      <w:bookmarkStart w:id="51" w:name="_Toc515263319"/>
      <w:r w:rsidRPr="0043420B">
        <w:lastRenderedPageBreak/>
        <w:t>2.</w:t>
      </w:r>
      <w:bookmarkEnd w:id="50"/>
      <w:r w:rsidR="00803ADA">
        <w:t>3. HipÓ</w:t>
      </w:r>
      <w:r w:rsidRPr="0043420B">
        <w:t>tesis</w:t>
      </w:r>
      <w:bookmarkEnd w:id="51"/>
    </w:p>
    <w:p w:rsidR="009A59DD" w:rsidRPr="0043420B" w:rsidRDefault="00803ADA" w:rsidP="0043420B">
      <w:pPr>
        <w:pStyle w:val="Ttulo3"/>
      </w:pPr>
      <w:bookmarkStart w:id="52" w:name="_Toc456357743"/>
      <w:bookmarkStart w:id="53" w:name="_Toc515263320"/>
      <w:r>
        <w:t>HipÓ</w:t>
      </w:r>
      <w:r w:rsidR="009245CE" w:rsidRPr="0043420B">
        <w:t>tesis</w:t>
      </w:r>
      <w:r w:rsidR="009A59DD" w:rsidRPr="0043420B">
        <w:t xml:space="preserve"> General.</w:t>
      </w:r>
      <w:bookmarkEnd w:id="52"/>
      <w:bookmarkEnd w:id="53"/>
    </w:p>
    <w:p w:rsidR="009A59DD" w:rsidRPr="00B801C7" w:rsidRDefault="009A59DD" w:rsidP="0043420B">
      <w:pPr>
        <w:ind w:left="708" w:firstLine="709"/>
        <w:rPr>
          <w:rFonts w:ascii="Arial" w:hAnsi="Arial" w:cs="Arial"/>
          <w:szCs w:val="24"/>
        </w:rPr>
      </w:pPr>
      <w:r w:rsidRPr="00B801C7">
        <w:rPr>
          <w:rFonts w:ascii="Arial" w:hAnsi="Arial" w:cs="Arial"/>
          <w:szCs w:val="24"/>
        </w:rPr>
        <w:t xml:space="preserve">Existe significancia estadística entre el nivel de conocimiento y comportamiento de los pacientes adenomectomizados de próstata en el post operatorio inmediato antes y después de </w:t>
      </w:r>
      <w:proofErr w:type="gramStart"/>
      <w:r w:rsidRPr="00B801C7">
        <w:rPr>
          <w:rFonts w:ascii="Arial" w:hAnsi="Arial" w:cs="Arial"/>
          <w:szCs w:val="24"/>
        </w:rPr>
        <w:t>la aplicación</w:t>
      </w:r>
      <w:proofErr w:type="gramEnd"/>
      <w:r w:rsidRPr="00B801C7">
        <w:rPr>
          <w:rFonts w:ascii="Arial" w:hAnsi="Arial" w:cs="Arial"/>
          <w:szCs w:val="24"/>
        </w:rPr>
        <w:t xml:space="preserve"> de la guía educativa del grupo control y experimental del Hospital III Suárez Angamos Es salud 2015.</w:t>
      </w:r>
    </w:p>
    <w:p w:rsidR="009A59DD" w:rsidRPr="0043420B" w:rsidRDefault="00803ADA" w:rsidP="0043420B">
      <w:pPr>
        <w:pStyle w:val="Ttulo3"/>
      </w:pPr>
      <w:bookmarkStart w:id="54" w:name="_Toc456357744"/>
      <w:bookmarkStart w:id="55" w:name="_Toc515263321"/>
      <w:r>
        <w:t>HipÓtesis EspecÍ</w:t>
      </w:r>
      <w:r w:rsidR="009A59DD" w:rsidRPr="0043420B">
        <w:t>fica</w:t>
      </w:r>
      <w:bookmarkEnd w:id="54"/>
      <w:r w:rsidR="009245CE" w:rsidRPr="0043420B">
        <w:t>s</w:t>
      </w:r>
      <w:bookmarkEnd w:id="55"/>
    </w:p>
    <w:p w:rsidR="00DF02DA" w:rsidRPr="00B801C7" w:rsidRDefault="009A59DD" w:rsidP="0043420B">
      <w:pPr>
        <w:ind w:left="708"/>
        <w:rPr>
          <w:rFonts w:ascii="Arial" w:hAnsi="Arial" w:cs="Arial"/>
          <w:szCs w:val="24"/>
        </w:rPr>
      </w:pPr>
      <w:r w:rsidRPr="00B801C7">
        <w:rPr>
          <w:rFonts w:ascii="Arial" w:hAnsi="Arial" w:cs="Arial"/>
          <w:szCs w:val="24"/>
        </w:rPr>
        <w:t xml:space="preserve">1. Existe diferencia significativa </w:t>
      </w:r>
      <w:r w:rsidRPr="00B801C7">
        <w:rPr>
          <w:rFonts w:ascii="Arial" w:hAnsi="Arial" w:cs="Arial"/>
          <w:szCs w:val="24"/>
          <w:lang w:val="es-ES"/>
        </w:rPr>
        <w:t>en el nivel de conocimiento de los pacientes adenomectomizados de próstata en el post operatorio inmediato en el grupo control y grupo experimental después de</w:t>
      </w:r>
      <w:r w:rsidR="007E5FDB" w:rsidRPr="00B801C7">
        <w:rPr>
          <w:rFonts w:ascii="Arial" w:hAnsi="Arial" w:cs="Arial"/>
          <w:szCs w:val="24"/>
          <w:lang w:val="es-ES"/>
        </w:rPr>
        <w:t xml:space="preserve"> </w:t>
      </w:r>
      <w:proofErr w:type="gramStart"/>
      <w:r w:rsidRPr="00B801C7">
        <w:rPr>
          <w:rFonts w:ascii="Arial" w:hAnsi="Arial" w:cs="Arial"/>
          <w:szCs w:val="24"/>
          <w:lang w:val="es-ES"/>
        </w:rPr>
        <w:t>la aplicación</w:t>
      </w:r>
      <w:proofErr w:type="gramEnd"/>
      <w:r w:rsidRPr="00B801C7">
        <w:rPr>
          <w:rFonts w:ascii="Arial" w:hAnsi="Arial" w:cs="Arial"/>
          <w:szCs w:val="24"/>
          <w:lang w:val="es-ES"/>
        </w:rPr>
        <w:t xml:space="preserve"> de una guía educativa preoperatoria</w:t>
      </w:r>
    </w:p>
    <w:p w:rsidR="009A59DD" w:rsidRPr="00B801C7" w:rsidRDefault="009A59DD" w:rsidP="0043420B">
      <w:pPr>
        <w:ind w:left="708"/>
        <w:rPr>
          <w:rFonts w:ascii="Arial" w:hAnsi="Arial" w:cs="Arial"/>
          <w:szCs w:val="24"/>
        </w:rPr>
      </w:pPr>
      <w:r w:rsidRPr="00B801C7">
        <w:rPr>
          <w:rFonts w:ascii="Arial" w:hAnsi="Arial" w:cs="Arial"/>
          <w:szCs w:val="24"/>
        </w:rPr>
        <w:t xml:space="preserve">2. Existe diferencia significativa </w:t>
      </w:r>
      <w:r w:rsidRPr="00B801C7">
        <w:rPr>
          <w:rFonts w:ascii="Arial" w:hAnsi="Arial" w:cs="Arial"/>
          <w:szCs w:val="24"/>
          <w:lang w:val="es-ES"/>
        </w:rPr>
        <w:t>en el nivel de comportamiento de los pacientes adenomectomizados de próstata en el post operatorio inmediato en el grupo control y grupo experimental después del</w:t>
      </w:r>
      <w:r w:rsidR="007E5FDB" w:rsidRPr="00B801C7">
        <w:rPr>
          <w:rFonts w:ascii="Arial" w:hAnsi="Arial" w:cs="Arial"/>
          <w:szCs w:val="24"/>
          <w:lang w:val="es-ES"/>
        </w:rPr>
        <w:t xml:space="preserve"> </w:t>
      </w:r>
      <w:proofErr w:type="gramStart"/>
      <w:r w:rsidRPr="00B801C7">
        <w:rPr>
          <w:rFonts w:ascii="Arial" w:hAnsi="Arial" w:cs="Arial"/>
          <w:szCs w:val="24"/>
          <w:lang w:val="es-ES"/>
        </w:rPr>
        <w:t>a</w:t>
      </w:r>
      <w:proofErr w:type="gramEnd"/>
      <w:r w:rsidRPr="00B801C7">
        <w:rPr>
          <w:rFonts w:ascii="Arial" w:hAnsi="Arial" w:cs="Arial"/>
          <w:szCs w:val="24"/>
          <w:lang w:val="es-ES"/>
        </w:rPr>
        <w:t xml:space="preserve"> aplicación de una guía educativa preoperatoria</w:t>
      </w:r>
    </w:p>
    <w:p w:rsidR="009A59DD" w:rsidRPr="00B801C7" w:rsidRDefault="009A59DD" w:rsidP="0043420B">
      <w:pPr>
        <w:ind w:left="708"/>
        <w:rPr>
          <w:rFonts w:ascii="Arial" w:hAnsi="Arial" w:cs="Arial"/>
          <w:szCs w:val="24"/>
        </w:rPr>
      </w:pPr>
      <w:r w:rsidRPr="00B801C7">
        <w:rPr>
          <w:rFonts w:ascii="Arial" w:hAnsi="Arial" w:cs="Arial"/>
          <w:szCs w:val="24"/>
        </w:rPr>
        <w:t xml:space="preserve">3.- Existe diferencia significativa en el nivel de comportamiento </w:t>
      </w:r>
      <w:r w:rsidRPr="00B801C7">
        <w:rPr>
          <w:rFonts w:ascii="Arial" w:hAnsi="Arial" w:cs="Arial"/>
          <w:szCs w:val="24"/>
          <w:lang w:val="es-ES"/>
        </w:rPr>
        <w:t>de los pacientes adenomectomizados de próstata en el post operatorio inmediato</w:t>
      </w:r>
      <w:r w:rsidRPr="00B801C7">
        <w:rPr>
          <w:rFonts w:ascii="Arial" w:hAnsi="Arial" w:cs="Arial"/>
          <w:szCs w:val="24"/>
        </w:rPr>
        <w:t xml:space="preserve"> ante la presencia </w:t>
      </w:r>
      <w:r w:rsidR="00A04D40" w:rsidRPr="00B801C7">
        <w:rPr>
          <w:rFonts w:ascii="Arial" w:hAnsi="Arial" w:cs="Arial"/>
          <w:szCs w:val="24"/>
        </w:rPr>
        <w:t>de la</w:t>
      </w:r>
      <w:r w:rsidRPr="00B801C7">
        <w:rPr>
          <w:rFonts w:ascii="Arial" w:hAnsi="Arial" w:cs="Arial"/>
          <w:szCs w:val="24"/>
        </w:rPr>
        <w:t xml:space="preserve"> sonda Foley del grupo control y experimental.</w:t>
      </w:r>
    </w:p>
    <w:p w:rsidR="009A59DD" w:rsidRPr="00B801C7" w:rsidRDefault="009A59DD" w:rsidP="0043420B">
      <w:pPr>
        <w:ind w:left="708"/>
        <w:rPr>
          <w:rFonts w:ascii="Arial" w:hAnsi="Arial" w:cs="Arial"/>
          <w:szCs w:val="24"/>
        </w:rPr>
      </w:pPr>
      <w:r w:rsidRPr="00B801C7">
        <w:rPr>
          <w:rFonts w:ascii="Arial" w:hAnsi="Arial" w:cs="Arial"/>
          <w:szCs w:val="24"/>
        </w:rPr>
        <w:t xml:space="preserve">4.- Existe diferencia significativa en el nivel de comportamiento </w:t>
      </w:r>
      <w:r w:rsidRPr="00B801C7">
        <w:rPr>
          <w:rFonts w:ascii="Arial" w:hAnsi="Arial" w:cs="Arial"/>
          <w:szCs w:val="24"/>
          <w:lang w:val="es-ES"/>
        </w:rPr>
        <w:t>de los pacientes adenomectomizados de próstata en el post operatorio inmediato</w:t>
      </w:r>
      <w:r w:rsidR="00A04D40" w:rsidRPr="00B801C7">
        <w:rPr>
          <w:rFonts w:ascii="Arial" w:hAnsi="Arial" w:cs="Arial"/>
          <w:szCs w:val="24"/>
          <w:lang w:val="es-ES"/>
        </w:rPr>
        <w:t xml:space="preserve"> </w:t>
      </w:r>
      <w:r w:rsidR="00D7409C" w:rsidRPr="00B801C7">
        <w:rPr>
          <w:rFonts w:ascii="Arial" w:hAnsi="Arial" w:cs="Arial"/>
          <w:szCs w:val="24"/>
        </w:rPr>
        <w:t>en las</w:t>
      </w:r>
      <w:r w:rsidRPr="00B801C7">
        <w:rPr>
          <w:rFonts w:ascii="Arial" w:hAnsi="Arial" w:cs="Arial"/>
          <w:szCs w:val="24"/>
        </w:rPr>
        <w:t xml:space="preserve"> actividades de prevención </w:t>
      </w:r>
      <w:proofErr w:type="gramStart"/>
      <w:r w:rsidRPr="00B801C7">
        <w:rPr>
          <w:rFonts w:ascii="Arial" w:hAnsi="Arial" w:cs="Arial"/>
          <w:szCs w:val="24"/>
        </w:rPr>
        <w:t>de aerofagia</w:t>
      </w:r>
      <w:proofErr w:type="gramEnd"/>
      <w:r w:rsidRPr="00B801C7">
        <w:rPr>
          <w:rFonts w:ascii="Arial" w:hAnsi="Arial" w:cs="Arial"/>
          <w:szCs w:val="24"/>
        </w:rPr>
        <w:t xml:space="preserve"> del grupo control y experimental.</w:t>
      </w:r>
    </w:p>
    <w:p w:rsidR="009A59DD" w:rsidRPr="00B801C7" w:rsidRDefault="009A59DD" w:rsidP="0043420B">
      <w:pPr>
        <w:ind w:left="708"/>
        <w:rPr>
          <w:rFonts w:ascii="Arial" w:hAnsi="Arial" w:cs="Arial"/>
          <w:szCs w:val="24"/>
        </w:rPr>
      </w:pPr>
      <w:r w:rsidRPr="00B801C7">
        <w:rPr>
          <w:rFonts w:ascii="Arial" w:hAnsi="Arial" w:cs="Arial"/>
          <w:szCs w:val="24"/>
        </w:rPr>
        <w:t xml:space="preserve">5.- Existe diferencia significativa en el nivel de comportamiento </w:t>
      </w:r>
      <w:r w:rsidRPr="00B801C7">
        <w:rPr>
          <w:rFonts w:ascii="Arial" w:hAnsi="Arial" w:cs="Arial"/>
          <w:szCs w:val="24"/>
          <w:lang w:val="es-ES"/>
        </w:rPr>
        <w:t>de los pacientes adenomectomizados de próstata en el post operatorio inmediato</w:t>
      </w:r>
      <w:r w:rsidRPr="00B801C7">
        <w:rPr>
          <w:rFonts w:ascii="Arial" w:hAnsi="Arial" w:cs="Arial"/>
          <w:szCs w:val="24"/>
        </w:rPr>
        <w:t xml:space="preserve"> ante la presencia del dolor del grupo control y experimental</w:t>
      </w:r>
    </w:p>
    <w:p w:rsidR="009A59DD" w:rsidRPr="00B801C7" w:rsidRDefault="009A59DD" w:rsidP="0043420B">
      <w:pPr>
        <w:ind w:left="708"/>
        <w:rPr>
          <w:rFonts w:ascii="Arial" w:hAnsi="Arial" w:cs="Arial"/>
          <w:szCs w:val="24"/>
        </w:rPr>
      </w:pPr>
      <w:r w:rsidRPr="00B801C7">
        <w:rPr>
          <w:rFonts w:ascii="Arial" w:hAnsi="Arial" w:cs="Arial"/>
          <w:szCs w:val="24"/>
        </w:rPr>
        <w:t xml:space="preserve">6.- Existe diferencia significativa en el nivel de comportamiento </w:t>
      </w:r>
      <w:r w:rsidRPr="00B801C7">
        <w:rPr>
          <w:rFonts w:ascii="Arial" w:hAnsi="Arial" w:cs="Arial"/>
          <w:szCs w:val="24"/>
          <w:lang w:val="es-ES"/>
        </w:rPr>
        <w:t>de los pacientes adenomectomizados de próstata en el post operatorio inmediato</w:t>
      </w:r>
      <w:r w:rsidRPr="00B801C7">
        <w:rPr>
          <w:rFonts w:ascii="Arial" w:hAnsi="Arial" w:cs="Arial"/>
          <w:szCs w:val="24"/>
        </w:rPr>
        <w:t xml:space="preserve"> ante los efectos de </w:t>
      </w:r>
      <w:proofErr w:type="gramStart"/>
      <w:r w:rsidRPr="00B801C7">
        <w:rPr>
          <w:rFonts w:ascii="Arial" w:hAnsi="Arial" w:cs="Arial"/>
          <w:szCs w:val="24"/>
        </w:rPr>
        <w:t>la anestesia</w:t>
      </w:r>
      <w:proofErr w:type="gramEnd"/>
      <w:r w:rsidRPr="00B801C7">
        <w:rPr>
          <w:rFonts w:ascii="Arial" w:hAnsi="Arial" w:cs="Arial"/>
          <w:szCs w:val="24"/>
        </w:rPr>
        <w:t xml:space="preserve"> epidural del grupo control y experimental</w:t>
      </w:r>
    </w:p>
    <w:p w:rsidR="009A59DD" w:rsidRPr="00B801C7" w:rsidRDefault="009A59DD" w:rsidP="0043420B">
      <w:pPr>
        <w:ind w:left="708"/>
        <w:rPr>
          <w:rFonts w:ascii="Arial" w:hAnsi="Arial" w:cs="Arial"/>
          <w:szCs w:val="24"/>
        </w:rPr>
      </w:pPr>
      <w:r w:rsidRPr="00B801C7">
        <w:rPr>
          <w:rFonts w:ascii="Arial" w:hAnsi="Arial" w:cs="Arial"/>
          <w:szCs w:val="24"/>
        </w:rPr>
        <w:lastRenderedPageBreak/>
        <w:t xml:space="preserve">7.- Existe diferencia significativa en el nivel de comportamiento </w:t>
      </w:r>
      <w:r w:rsidRPr="00B801C7">
        <w:rPr>
          <w:rFonts w:ascii="Arial" w:hAnsi="Arial" w:cs="Arial"/>
          <w:szCs w:val="24"/>
          <w:lang w:val="es-ES"/>
        </w:rPr>
        <w:t>de los pacientes adenomectomizados de próstata en el post operatorio inmediato</w:t>
      </w:r>
      <w:r w:rsidRPr="00B801C7">
        <w:rPr>
          <w:rFonts w:ascii="Arial" w:hAnsi="Arial" w:cs="Arial"/>
          <w:szCs w:val="24"/>
        </w:rPr>
        <w:t xml:space="preserve"> ante la presencia de </w:t>
      </w:r>
      <w:r w:rsidR="00A04D40" w:rsidRPr="00B801C7">
        <w:rPr>
          <w:rFonts w:ascii="Arial" w:hAnsi="Arial" w:cs="Arial"/>
          <w:szCs w:val="24"/>
        </w:rPr>
        <w:t>la vía</w:t>
      </w:r>
      <w:r w:rsidRPr="00B801C7">
        <w:rPr>
          <w:rFonts w:ascii="Arial" w:hAnsi="Arial" w:cs="Arial"/>
          <w:szCs w:val="24"/>
        </w:rPr>
        <w:t xml:space="preserve"> periférica endovenosa del grupo control y experimental</w:t>
      </w:r>
    </w:p>
    <w:p w:rsidR="009A59DD" w:rsidRPr="00B801C7" w:rsidRDefault="009A59DD" w:rsidP="00B801C7">
      <w:pPr>
        <w:rPr>
          <w:rFonts w:ascii="Arial" w:hAnsi="Arial" w:cs="Arial"/>
          <w:b/>
          <w:szCs w:val="24"/>
        </w:rPr>
      </w:pPr>
    </w:p>
    <w:p w:rsidR="009A59DD" w:rsidRPr="00B801C7" w:rsidRDefault="009245CE" w:rsidP="0043420B">
      <w:pPr>
        <w:pStyle w:val="Ttulo2"/>
      </w:pPr>
      <w:bookmarkStart w:id="56" w:name="_Toc456357745"/>
      <w:bookmarkStart w:id="57" w:name="_Toc515263322"/>
      <w:r w:rsidRPr="00B801C7">
        <w:t>2.4.</w:t>
      </w:r>
      <w:r w:rsidR="009A59DD" w:rsidRPr="00B801C7">
        <w:t xml:space="preserve"> Variables</w:t>
      </w:r>
      <w:bookmarkEnd w:id="56"/>
      <w:bookmarkEnd w:id="57"/>
    </w:p>
    <w:p w:rsidR="009A59DD" w:rsidRPr="0043420B" w:rsidRDefault="009A59DD" w:rsidP="0043420B">
      <w:pPr>
        <w:pStyle w:val="Ttulo3"/>
      </w:pPr>
      <w:bookmarkStart w:id="58" w:name="_Toc456357746"/>
      <w:bookmarkStart w:id="59" w:name="_Toc515263323"/>
      <w:r w:rsidRPr="0043420B">
        <w:t>Relación entre las variables</w:t>
      </w:r>
      <w:bookmarkEnd w:id="58"/>
      <w:bookmarkEnd w:id="59"/>
    </w:p>
    <w:p w:rsidR="009A59DD" w:rsidRPr="00B801C7" w:rsidRDefault="009A59DD" w:rsidP="00B801C7">
      <w:pPr>
        <w:ind w:left="709"/>
        <w:rPr>
          <w:rFonts w:ascii="Arial" w:hAnsi="Arial" w:cs="Arial"/>
          <w:szCs w:val="24"/>
        </w:rPr>
      </w:pPr>
      <w:r w:rsidRPr="00B801C7">
        <w:rPr>
          <w:rFonts w:ascii="Arial" w:hAnsi="Arial" w:cs="Arial"/>
          <w:szCs w:val="24"/>
        </w:rPr>
        <w:t>Variable Independiente: Guía educativa preoperatoria.</w:t>
      </w:r>
    </w:p>
    <w:p w:rsidR="009A59DD" w:rsidRPr="00B801C7" w:rsidRDefault="009A59DD" w:rsidP="00B801C7">
      <w:pPr>
        <w:ind w:left="709"/>
        <w:rPr>
          <w:rFonts w:ascii="Arial" w:hAnsi="Arial" w:cs="Arial"/>
          <w:bCs/>
          <w:szCs w:val="24"/>
        </w:rPr>
      </w:pPr>
      <w:r w:rsidRPr="00B801C7">
        <w:rPr>
          <w:rFonts w:ascii="Arial" w:hAnsi="Arial" w:cs="Arial"/>
          <w:szCs w:val="24"/>
        </w:rPr>
        <w:t>Variable Dependiente: Conocimiento y comportamiento</w:t>
      </w:r>
      <w:r w:rsidR="00D7409C" w:rsidRPr="00B801C7">
        <w:rPr>
          <w:rFonts w:ascii="Arial" w:hAnsi="Arial" w:cs="Arial"/>
          <w:bCs/>
          <w:szCs w:val="24"/>
        </w:rPr>
        <w:t xml:space="preserve"> post operatorio.</w:t>
      </w:r>
    </w:p>
    <w:p w:rsidR="009A59DD" w:rsidRPr="0043420B" w:rsidRDefault="009A59DD" w:rsidP="0043420B">
      <w:pPr>
        <w:pStyle w:val="Ttulo3"/>
      </w:pPr>
      <w:bookmarkStart w:id="60" w:name="_Toc456357747"/>
      <w:bookmarkStart w:id="61" w:name="_Toc515263324"/>
      <w:r w:rsidRPr="0043420B">
        <w:t>Operacionalización de variables</w:t>
      </w:r>
      <w:bookmarkEnd w:id="60"/>
      <w:bookmarkEnd w:id="61"/>
    </w:p>
    <w:p w:rsidR="006B0017" w:rsidRPr="00B801C7" w:rsidRDefault="009A59DD" w:rsidP="00B801C7">
      <w:pPr>
        <w:rPr>
          <w:rFonts w:ascii="Arial" w:hAnsi="Arial" w:cs="Arial"/>
          <w:bCs/>
          <w:szCs w:val="24"/>
        </w:rPr>
      </w:pPr>
      <w:r w:rsidRPr="00B801C7">
        <w:rPr>
          <w:rFonts w:ascii="Arial" w:hAnsi="Arial" w:cs="Arial"/>
          <w:bCs/>
          <w:szCs w:val="24"/>
        </w:rPr>
        <w:t xml:space="preserve">         (Ver anexo 1)</w:t>
      </w:r>
      <w:bookmarkStart w:id="62" w:name="_Toc456357748"/>
    </w:p>
    <w:p w:rsidR="009245CE" w:rsidRPr="00B801C7" w:rsidRDefault="009245CE" w:rsidP="00B801C7">
      <w:pPr>
        <w:rPr>
          <w:rFonts w:ascii="Arial" w:hAnsi="Arial" w:cs="Arial"/>
        </w:rPr>
      </w:pPr>
    </w:p>
    <w:p w:rsidR="009245CE" w:rsidRPr="00B801C7" w:rsidRDefault="009245CE" w:rsidP="00B801C7">
      <w:pPr>
        <w:rPr>
          <w:rFonts w:ascii="Arial" w:hAnsi="Arial" w:cs="Arial"/>
        </w:rPr>
      </w:pPr>
    </w:p>
    <w:p w:rsidR="009245CE" w:rsidRPr="00B801C7" w:rsidRDefault="009245CE" w:rsidP="00B801C7">
      <w:pPr>
        <w:rPr>
          <w:rFonts w:ascii="Arial" w:hAnsi="Arial" w:cs="Arial"/>
        </w:rPr>
      </w:pPr>
    </w:p>
    <w:p w:rsidR="00FD707F" w:rsidRPr="00B801C7" w:rsidRDefault="00FD707F" w:rsidP="00B801C7">
      <w:pPr>
        <w:rPr>
          <w:rFonts w:ascii="Arial" w:hAnsi="Arial" w:cs="Arial"/>
        </w:rPr>
      </w:pPr>
    </w:p>
    <w:p w:rsidR="0002599B" w:rsidRPr="00B801C7" w:rsidRDefault="0002599B" w:rsidP="00B801C7">
      <w:pPr>
        <w:jc w:val="center"/>
        <w:rPr>
          <w:rFonts w:ascii="Arial" w:hAnsi="Arial" w:cs="Arial"/>
          <w:b/>
          <w:sz w:val="28"/>
          <w:szCs w:val="28"/>
        </w:rPr>
      </w:pPr>
    </w:p>
    <w:p w:rsidR="009A59DD" w:rsidRDefault="009A59DD" w:rsidP="0043420B">
      <w:pPr>
        <w:pStyle w:val="Ttulo1"/>
      </w:pPr>
      <w:bookmarkStart w:id="63" w:name="_Toc515263325"/>
      <w:r w:rsidRPr="0043420B">
        <w:lastRenderedPageBreak/>
        <w:t>CAPITULO III</w:t>
      </w:r>
      <w:r w:rsidR="0043420B" w:rsidRPr="0043420B">
        <w:t> : METODOLOGÍA</w:t>
      </w:r>
      <w:r w:rsidRPr="0043420B">
        <w:t xml:space="preserve"> DE </w:t>
      </w:r>
      <w:bookmarkEnd w:id="62"/>
      <w:r w:rsidR="009245CE" w:rsidRPr="0043420B">
        <w:t>LA INVESTIGACIÓN</w:t>
      </w:r>
      <w:bookmarkEnd w:id="63"/>
    </w:p>
    <w:p w:rsidR="00502E0D" w:rsidRPr="00502E0D" w:rsidRDefault="00502E0D" w:rsidP="00502E0D">
      <w:pPr>
        <w:pStyle w:val="Texto"/>
      </w:pPr>
    </w:p>
    <w:p w:rsidR="009A59DD" w:rsidRPr="0043420B" w:rsidRDefault="009A59DD" w:rsidP="0043420B">
      <w:pPr>
        <w:pStyle w:val="Ttulo2"/>
      </w:pPr>
      <w:bookmarkStart w:id="64" w:name="_Toc456357749"/>
      <w:bookmarkStart w:id="65" w:name="_Toc515263326"/>
      <w:r w:rsidRPr="0043420B">
        <w:t>3.</w:t>
      </w:r>
      <w:bookmarkEnd w:id="64"/>
      <w:r w:rsidR="00803ADA">
        <w:t xml:space="preserve">1. Diseño </w:t>
      </w:r>
      <w:proofErr w:type="gramStart"/>
      <w:r w:rsidR="00803ADA">
        <w:t>de investigaciÓ</w:t>
      </w:r>
      <w:r w:rsidR="00E6562C" w:rsidRPr="0043420B">
        <w:t>n</w:t>
      </w:r>
      <w:proofErr w:type="gramEnd"/>
      <w:r w:rsidR="00E6562C" w:rsidRPr="0043420B">
        <w:t>.</w:t>
      </w:r>
      <w:bookmarkEnd w:id="65"/>
    </w:p>
    <w:p w:rsidR="009A59DD" w:rsidRPr="00B801C7" w:rsidRDefault="00E6562C" w:rsidP="00B801C7">
      <w:pPr>
        <w:tabs>
          <w:tab w:val="left" w:pos="7635"/>
        </w:tabs>
        <w:rPr>
          <w:rFonts w:ascii="Arial" w:hAnsi="Arial" w:cs="Arial"/>
          <w:szCs w:val="24"/>
          <w:lang w:val="es-ES_tradnl"/>
        </w:rPr>
      </w:pPr>
      <w:r w:rsidRPr="00B801C7">
        <w:rPr>
          <w:rFonts w:ascii="Arial" w:hAnsi="Arial" w:cs="Arial"/>
          <w:lang w:val="es-ES_tradnl"/>
        </w:rPr>
        <w:t xml:space="preserve">           </w:t>
      </w:r>
      <w:r w:rsidR="009A59DD" w:rsidRPr="00B801C7">
        <w:rPr>
          <w:rFonts w:ascii="Arial" w:hAnsi="Arial" w:cs="Arial"/>
          <w:szCs w:val="24"/>
          <w:lang w:val="es-ES_tradnl"/>
        </w:rPr>
        <w:t>El diseño es experimental y se representa en el siguiente esquema:</w:t>
      </w:r>
      <w:r w:rsidR="009A59DD" w:rsidRPr="00B801C7">
        <w:rPr>
          <w:rFonts w:ascii="Arial" w:hAnsi="Arial" w:cs="Arial"/>
          <w:szCs w:val="24"/>
          <w:lang w:val="es-ES_tradnl"/>
        </w:rPr>
        <w:tab/>
      </w:r>
    </w:p>
    <w:tbl>
      <w:tblPr>
        <w:tblpPr w:leftFromText="141" w:rightFromText="141" w:bottomFromText="200" w:vertAnchor="text" w:horzAnchor="page" w:tblpX="3619" w:tblpY="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3600"/>
      </w:tblGrid>
      <w:tr w:rsidR="009A59DD" w:rsidRPr="00B801C7" w:rsidTr="009A59DD">
        <w:trPr>
          <w:trHeight w:val="1153"/>
        </w:trPr>
        <w:tc>
          <w:tcPr>
            <w:tcW w:w="3600" w:type="dxa"/>
            <w:tcBorders>
              <w:top w:val="single" w:sz="4" w:space="0" w:color="000000"/>
              <w:left w:val="single" w:sz="4" w:space="0" w:color="000000"/>
              <w:bottom w:val="single" w:sz="4" w:space="0" w:color="000000"/>
              <w:right w:val="single" w:sz="4" w:space="0" w:color="000000"/>
            </w:tcBorders>
          </w:tcPr>
          <w:p w:rsidR="009A59DD" w:rsidRPr="00B801C7" w:rsidRDefault="009A59DD" w:rsidP="00B801C7">
            <w:pPr>
              <w:rPr>
                <w:rFonts w:ascii="Arial" w:hAnsi="Arial" w:cs="Arial"/>
                <w:szCs w:val="24"/>
                <w:lang w:val="es-ES_tradnl"/>
              </w:rPr>
            </w:pPr>
          </w:p>
          <w:p w:rsidR="009A59DD" w:rsidRPr="00B801C7" w:rsidRDefault="009A59DD" w:rsidP="00B801C7">
            <w:pPr>
              <w:rPr>
                <w:rFonts w:ascii="Arial" w:hAnsi="Arial" w:cs="Arial"/>
                <w:szCs w:val="24"/>
                <w:lang w:val="es-ES_tradnl"/>
              </w:rPr>
            </w:pPr>
            <w:r w:rsidRPr="00B801C7">
              <w:rPr>
                <w:rFonts w:ascii="Arial" w:hAnsi="Arial" w:cs="Arial"/>
                <w:szCs w:val="24"/>
                <w:lang w:val="es-ES_tradnl"/>
              </w:rPr>
              <w:t xml:space="preserve">             GE= O</w:t>
            </w:r>
            <w:r w:rsidRPr="00B801C7">
              <w:rPr>
                <w:rFonts w:ascii="Arial" w:hAnsi="Arial" w:cs="Arial"/>
                <w:szCs w:val="24"/>
                <w:vertAlign w:val="subscript"/>
                <w:lang w:val="es-ES_tradnl"/>
              </w:rPr>
              <w:t>1</w:t>
            </w:r>
            <w:r w:rsidRPr="00B801C7">
              <w:rPr>
                <w:rFonts w:ascii="Arial" w:hAnsi="Arial" w:cs="Arial"/>
                <w:szCs w:val="24"/>
                <w:lang w:val="es-ES_tradnl"/>
              </w:rPr>
              <w:t xml:space="preserve"> X O</w:t>
            </w:r>
            <w:r w:rsidRPr="00B801C7">
              <w:rPr>
                <w:rFonts w:ascii="Arial" w:hAnsi="Arial" w:cs="Arial"/>
                <w:szCs w:val="24"/>
                <w:vertAlign w:val="subscript"/>
                <w:lang w:val="es-ES_tradnl"/>
              </w:rPr>
              <w:t>2</w:t>
            </w:r>
          </w:p>
          <w:p w:rsidR="009A59DD" w:rsidRPr="00B801C7" w:rsidRDefault="009A59DD" w:rsidP="00B801C7">
            <w:pPr>
              <w:rPr>
                <w:rFonts w:ascii="Arial" w:hAnsi="Arial" w:cs="Arial"/>
                <w:szCs w:val="24"/>
                <w:lang w:val="es-ES_tradnl"/>
              </w:rPr>
            </w:pPr>
            <w:r w:rsidRPr="00B801C7">
              <w:rPr>
                <w:rFonts w:ascii="Arial" w:hAnsi="Arial" w:cs="Arial"/>
                <w:szCs w:val="24"/>
                <w:lang w:val="es-ES_tradnl"/>
              </w:rPr>
              <w:t xml:space="preserve">             GC= O</w:t>
            </w:r>
            <w:r w:rsidRPr="00B801C7">
              <w:rPr>
                <w:rFonts w:ascii="Arial" w:hAnsi="Arial" w:cs="Arial"/>
                <w:szCs w:val="24"/>
                <w:vertAlign w:val="subscript"/>
                <w:lang w:val="es-ES_tradnl"/>
              </w:rPr>
              <w:t>3</w:t>
            </w:r>
            <w:r w:rsidRPr="00B801C7">
              <w:rPr>
                <w:rFonts w:ascii="Arial" w:hAnsi="Arial" w:cs="Arial"/>
                <w:szCs w:val="24"/>
                <w:lang w:val="es-ES_tradnl"/>
              </w:rPr>
              <w:t xml:space="preserve"> – O</w:t>
            </w:r>
            <w:r w:rsidRPr="00B801C7">
              <w:rPr>
                <w:rFonts w:ascii="Arial" w:hAnsi="Arial" w:cs="Arial"/>
                <w:szCs w:val="24"/>
                <w:vertAlign w:val="subscript"/>
                <w:lang w:val="es-ES_tradnl"/>
              </w:rPr>
              <w:t>4</w:t>
            </w:r>
          </w:p>
        </w:tc>
      </w:tr>
    </w:tbl>
    <w:p w:rsidR="009A59DD" w:rsidRPr="00B801C7" w:rsidRDefault="009A59DD" w:rsidP="00B801C7">
      <w:pPr>
        <w:rPr>
          <w:rFonts w:ascii="Arial" w:hAnsi="Arial" w:cs="Arial"/>
          <w:szCs w:val="24"/>
          <w:lang w:val="es-ES_tradnl"/>
        </w:rPr>
      </w:pPr>
    </w:p>
    <w:p w:rsidR="009A59DD" w:rsidRPr="00B801C7" w:rsidRDefault="009A59DD" w:rsidP="00B801C7">
      <w:pPr>
        <w:rPr>
          <w:rFonts w:ascii="Arial" w:hAnsi="Arial" w:cs="Arial"/>
          <w:szCs w:val="24"/>
          <w:lang w:val="es-ES_tradnl"/>
        </w:rPr>
      </w:pPr>
    </w:p>
    <w:p w:rsidR="009A59DD" w:rsidRDefault="009A59DD" w:rsidP="00B801C7">
      <w:pPr>
        <w:rPr>
          <w:rFonts w:ascii="Arial" w:hAnsi="Arial" w:cs="Arial"/>
          <w:szCs w:val="24"/>
          <w:lang w:val="es-ES_tradnl"/>
        </w:rPr>
      </w:pPr>
    </w:p>
    <w:p w:rsidR="00502E0D" w:rsidRPr="00B801C7" w:rsidRDefault="00502E0D" w:rsidP="00B801C7">
      <w:pPr>
        <w:rPr>
          <w:rFonts w:ascii="Arial" w:hAnsi="Arial" w:cs="Arial"/>
          <w:szCs w:val="24"/>
          <w:lang w:val="es-ES_tradnl"/>
        </w:rPr>
      </w:pPr>
    </w:p>
    <w:p w:rsidR="009A59DD" w:rsidRPr="00B801C7" w:rsidRDefault="009A59DD" w:rsidP="00B801C7">
      <w:pPr>
        <w:rPr>
          <w:rFonts w:ascii="Arial" w:hAnsi="Arial" w:cs="Arial"/>
          <w:szCs w:val="24"/>
          <w:lang w:val="es-ES_tradnl"/>
        </w:rPr>
      </w:pPr>
      <w:r w:rsidRPr="00B801C7">
        <w:rPr>
          <w:rFonts w:ascii="Arial" w:hAnsi="Arial" w:cs="Arial"/>
          <w:szCs w:val="24"/>
          <w:lang w:val="es-ES_tradnl"/>
        </w:rPr>
        <w:t xml:space="preserve">Dónde: </w:t>
      </w:r>
    </w:p>
    <w:p w:rsidR="009A59DD" w:rsidRPr="00B801C7" w:rsidRDefault="009A59DD" w:rsidP="00B801C7">
      <w:pPr>
        <w:rPr>
          <w:rFonts w:ascii="Arial" w:hAnsi="Arial" w:cs="Arial"/>
          <w:szCs w:val="24"/>
          <w:lang w:val="es-ES_tradnl"/>
        </w:rPr>
      </w:pPr>
      <w:r w:rsidRPr="00B801C7">
        <w:rPr>
          <w:rFonts w:ascii="Arial" w:hAnsi="Arial" w:cs="Arial"/>
          <w:szCs w:val="24"/>
          <w:lang w:val="es-ES_tradnl"/>
        </w:rPr>
        <w:t>GE: Grupo experimental.</w:t>
      </w:r>
    </w:p>
    <w:p w:rsidR="009A59DD" w:rsidRPr="00B801C7" w:rsidRDefault="009A59DD" w:rsidP="00B801C7">
      <w:pPr>
        <w:rPr>
          <w:rFonts w:ascii="Arial" w:hAnsi="Arial" w:cs="Arial"/>
          <w:szCs w:val="24"/>
          <w:lang w:val="es-ES_tradnl"/>
        </w:rPr>
      </w:pPr>
      <w:r w:rsidRPr="00B801C7">
        <w:rPr>
          <w:rFonts w:ascii="Arial" w:hAnsi="Arial" w:cs="Arial"/>
          <w:szCs w:val="24"/>
          <w:lang w:val="es-ES_tradnl"/>
        </w:rPr>
        <w:t>GC: Grupo control.</w:t>
      </w:r>
    </w:p>
    <w:p w:rsidR="009A59DD" w:rsidRPr="00B801C7" w:rsidRDefault="00A04D40" w:rsidP="00B801C7">
      <w:pPr>
        <w:rPr>
          <w:rFonts w:ascii="Arial" w:hAnsi="Arial" w:cs="Arial"/>
          <w:szCs w:val="24"/>
          <w:lang w:val="es-ES_tradnl"/>
        </w:rPr>
      </w:pPr>
      <w:r w:rsidRPr="00B801C7">
        <w:rPr>
          <w:rFonts w:ascii="Arial" w:hAnsi="Arial" w:cs="Arial"/>
          <w:szCs w:val="24"/>
          <w:lang w:val="es-ES_tradnl"/>
        </w:rPr>
        <w:t>X:</w:t>
      </w:r>
      <w:r w:rsidR="009A59DD" w:rsidRPr="00B801C7">
        <w:rPr>
          <w:rFonts w:ascii="Arial" w:hAnsi="Arial" w:cs="Arial"/>
          <w:szCs w:val="24"/>
          <w:lang w:val="es-ES_tradnl"/>
        </w:rPr>
        <w:t xml:space="preserve"> Educación mediante la guía informativa  </w:t>
      </w:r>
    </w:p>
    <w:p w:rsidR="009A59DD" w:rsidRPr="00B801C7" w:rsidRDefault="009A59DD" w:rsidP="00B801C7">
      <w:pPr>
        <w:rPr>
          <w:rFonts w:ascii="Arial" w:hAnsi="Arial" w:cs="Arial"/>
          <w:szCs w:val="24"/>
          <w:lang w:val="es-ES_tradnl"/>
        </w:rPr>
      </w:pPr>
      <w:r w:rsidRPr="00B801C7">
        <w:rPr>
          <w:rFonts w:ascii="Arial" w:hAnsi="Arial" w:cs="Arial"/>
          <w:szCs w:val="24"/>
          <w:lang w:val="es-ES_tradnl"/>
        </w:rPr>
        <w:t>_    Educación tradicional</w:t>
      </w:r>
    </w:p>
    <w:p w:rsidR="009A59DD" w:rsidRPr="00B801C7" w:rsidRDefault="009A59DD" w:rsidP="00B801C7">
      <w:pPr>
        <w:rPr>
          <w:rFonts w:ascii="Arial" w:hAnsi="Arial" w:cs="Arial"/>
          <w:szCs w:val="24"/>
          <w:lang w:val="pt-BR"/>
        </w:rPr>
      </w:pPr>
      <w:r w:rsidRPr="00B801C7">
        <w:rPr>
          <w:rFonts w:ascii="Arial" w:hAnsi="Arial" w:cs="Arial"/>
          <w:szCs w:val="24"/>
          <w:lang w:val="pt-BR"/>
        </w:rPr>
        <w:t>O</w:t>
      </w:r>
      <w:r w:rsidRPr="00B801C7">
        <w:rPr>
          <w:rFonts w:ascii="Arial" w:hAnsi="Arial" w:cs="Arial"/>
          <w:szCs w:val="24"/>
          <w:vertAlign w:val="subscript"/>
          <w:lang w:val="pt-BR"/>
        </w:rPr>
        <w:t>1</w:t>
      </w:r>
      <w:r w:rsidRPr="00B801C7">
        <w:rPr>
          <w:rFonts w:ascii="Arial" w:hAnsi="Arial" w:cs="Arial"/>
          <w:szCs w:val="24"/>
          <w:lang w:val="pt-BR"/>
        </w:rPr>
        <w:t>,0</w:t>
      </w:r>
      <w:r w:rsidRPr="00B801C7">
        <w:rPr>
          <w:rFonts w:ascii="Arial" w:hAnsi="Arial" w:cs="Arial"/>
          <w:szCs w:val="24"/>
          <w:vertAlign w:val="subscript"/>
          <w:lang w:val="pt-BR"/>
        </w:rPr>
        <w:t>3</w:t>
      </w:r>
      <w:r w:rsidRPr="00B801C7">
        <w:rPr>
          <w:rFonts w:ascii="Arial" w:hAnsi="Arial" w:cs="Arial"/>
          <w:szCs w:val="24"/>
          <w:lang w:val="pt-BR"/>
        </w:rPr>
        <w:t>: Pre test</w:t>
      </w:r>
    </w:p>
    <w:p w:rsidR="00E6562C" w:rsidRPr="00B801C7" w:rsidRDefault="009A59DD" w:rsidP="00B801C7">
      <w:pPr>
        <w:rPr>
          <w:rFonts w:ascii="Arial" w:hAnsi="Arial" w:cs="Arial"/>
          <w:lang w:val="pt-BR"/>
        </w:rPr>
      </w:pPr>
      <w:r w:rsidRPr="00B801C7">
        <w:rPr>
          <w:rFonts w:ascii="Arial" w:hAnsi="Arial" w:cs="Arial"/>
          <w:szCs w:val="24"/>
          <w:lang w:val="pt-BR"/>
        </w:rPr>
        <w:t>O</w:t>
      </w:r>
      <w:r w:rsidRPr="00B801C7">
        <w:rPr>
          <w:rFonts w:ascii="Arial" w:hAnsi="Arial" w:cs="Arial"/>
          <w:szCs w:val="24"/>
          <w:vertAlign w:val="subscript"/>
          <w:lang w:val="pt-BR"/>
        </w:rPr>
        <w:t>2</w:t>
      </w:r>
      <w:r w:rsidRPr="00B801C7">
        <w:rPr>
          <w:rFonts w:ascii="Arial" w:hAnsi="Arial" w:cs="Arial"/>
          <w:szCs w:val="24"/>
          <w:lang w:val="pt-BR"/>
        </w:rPr>
        <w:t>,0</w:t>
      </w:r>
      <w:r w:rsidRPr="00B801C7">
        <w:rPr>
          <w:rFonts w:ascii="Arial" w:hAnsi="Arial" w:cs="Arial"/>
          <w:szCs w:val="24"/>
          <w:vertAlign w:val="subscript"/>
          <w:lang w:val="pt-BR"/>
        </w:rPr>
        <w:t>4</w:t>
      </w:r>
      <w:r w:rsidRPr="00B801C7">
        <w:rPr>
          <w:rFonts w:ascii="Arial" w:hAnsi="Arial" w:cs="Arial"/>
          <w:szCs w:val="24"/>
          <w:lang w:val="pt-BR"/>
        </w:rPr>
        <w:t>: Post test</w:t>
      </w:r>
      <w:r w:rsidR="00E6562C" w:rsidRPr="00B801C7">
        <w:rPr>
          <w:rFonts w:ascii="Arial" w:hAnsi="Arial" w:cs="Arial"/>
          <w:lang w:val="pt-BR"/>
        </w:rPr>
        <w:t xml:space="preserve"> </w:t>
      </w:r>
    </w:p>
    <w:p w:rsidR="00E6562C" w:rsidRPr="00B801C7" w:rsidRDefault="00E6562C" w:rsidP="00B801C7">
      <w:pPr>
        <w:rPr>
          <w:rFonts w:ascii="Arial" w:hAnsi="Arial" w:cs="Arial"/>
          <w:szCs w:val="24"/>
        </w:rPr>
      </w:pPr>
      <w:r w:rsidRPr="00803ADA">
        <w:rPr>
          <w:rFonts w:ascii="Arial" w:hAnsi="Arial" w:cs="Arial"/>
          <w:lang w:val="es-PE"/>
        </w:rPr>
        <w:t xml:space="preserve">             </w:t>
      </w:r>
      <w:r w:rsidRPr="00B801C7">
        <w:rPr>
          <w:rFonts w:ascii="Arial" w:hAnsi="Arial" w:cs="Arial"/>
          <w:szCs w:val="24"/>
        </w:rPr>
        <w:t>El trabajo de investigación es de enfoque cuantitativo, “porque utiliza la recolección de datos para probar hipótesis basado en la medición numérica y en el análisis estadístico con el fin de establecer pautas de comportamiento y prob</w:t>
      </w:r>
      <w:r w:rsidR="00322314" w:rsidRPr="00B801C7">
        <w:rPr>
          <w:rFonts w:ascii="Arial" w:hAnsi="Arial" w:cs="Arial"/>
          <w:szCs w:val="24"/>
        </w:rPr>
        <w:t>ar teorías” (Hernández</w:t>
      </w:r>
      <w:proofErr w:type="gramStart"/>
      <w:r w:rsidR="00322314" w:rsidRPr="00B801C7">
        <w:rPr>
          <w:rFonts w:ascii="Arial" w:hAnsi="Arial" w:cs="Arial"/>
          <w:szCs w:val="24"/>
        </w:rPr>
        <w:t>,</w:t>
      </w:r>
      <w:r w:rsidRPr="00B801C7">
        <w:rPr>
          <w:rFonts w:ascii="Arial" w:hAnsi="Arial" w:cs="Arial"/>
          <w:szCs w:val="24"/>
        </w:rPr>
        <w:t>2014</w:t>
      </w:r>
      <w:proofErr w:type="gramEnd"/>
      <w:r w:rsidRPr="00B801C7">
        <w:rPr>
          <w:rFonts w:ascii="Arial" w:hAnsi="Arial" w:cs="Arial"/>
          <w:szCs w:val="24"/>
        </w:rPr>
        <w:t>).</w:t>
      </w:r>
      <w:r w:rsidR="00A46433" w:rsidRPr="00B801C7">
        <w:rPr>
          <w:rFonts w:ascii="Arial" w:hAnsi="Arial" w:cs="Arial"/>
          <w:noProof/>
          <w:szCs w:val="24"/>
        </w:rPr>
        <w:t xml:space="preserve"> </w:t>
      </w:r>
    </w:p>
    <w:p w:rsidR="00E6562C" w:rsidRPr="00B801C7" w:rsidRDefault="006A545E" w:rsidP="00B801C7">
      <w:pPr>
        <w:rPr>
          <w:rFonts w:ascii="Arial" w:hAnsi="Arial" w:cs="Arial"/>
          <w:szCs w:val="24"/>
        </w:rPr>
      </w:pPr>
      <w:r w:rsidRPr="00B801C7">
        <w:rPr>
          <w:rFonts w:ascii="Arial" w:hAnsi="Arial" w:cs="Arial"/>
          <w:szCs w:val="24"/>
        </w:rPr>
        <w:t xml:space="preserve">         </w:t>
      </w:r>
      <w:r w:rsidR="00E6562C" w:rsidRPr="00B801C7">
        <w:rPr>
          <w:rFonts w:ascii="Arial" w:hAnsi="Arial" w:cs="Arial"/>
          <w:szCs w:val="24"/>
        </w:rPr>
        <w:t>El tipo de método es aplicativo llamada también utilitaria, se caracteriza por su interés en la aplicación de los conocimientos teóricos a determinada situación concreta y las consecuencias prácticas que de ella se derivan, en la manipulación de la variable</w:t>
      </w:r>
    </w:p>
    <w:p w:rsidR="00E6562C" w:rsidRPr="00B801C7" w:rsidRDefault="006A545E" w:rsidP="00B801C7">
      <w:pPr>
        <w:rPr>
          <w:rFonts w:ascii="Arial" w:hAnsi="Arial" w:cs="Arial"/>
          <w:szCs w:val="24"/>
        </w:rPr>
      </w:pPr>
      <w:r w:rsidRPr="00B801C7">
        <w:rPr>
          <w:rFonts w:ascii="Arial" w:hAnsi="Arial" w:cs="Arial"/>
          <w:szCs w:val="24"/>
        </w:rPr>
        <w:t xml:space="preserve">        </w:t>
      </w:r>
      <w:r w:rsidR="00E6562C" w:rsidRPr="00B801C7">
        <w:rPr>
          <w:rFonts w:ascii="Arial" w:hAnsi="Arial" w:cs="Arial"/>
          <w:szCs w:val="24"/>
        </w:rPr>
        <w:t>El método de la investigación es experimental de tipo cuasi-experimental, con un grupo de control y un grupo experimental, los mismos que fueron seleccionados aleatoriamente en la que todos los pacientes tuvieron la oportunidad de ser elegidos para ambos grupos; cada semana se programaba de 5 a 6 pacientes para ser intervenidos quirúrgicamente las historias clínicas se enumeraban y los primeros números que se obtenían integraban el grupo experimental y los siguientes para el grupo control.</w:t>
      </w:r>
    </w:p>
    <w:p w:rsidR="00502E0D" w:rsidRDefault="00502E0D">
      <w:pPr>
        <w:spacing w:after="160" w:line="259" w:lineRule="auto"/>
        <w:jc w:val="left"/>
        <w:rPr>
          <w:rFonts w:ascii="Arial" w:hAnsi="Arial"/>
          <w:b/>
          <w:caps/>
          <w:color w:val="2E74B5" w:themeColor="accent1" w:themeShade="BF"/>
          <w:sz w:val="28"/>
        </w:rPr>
      </w:pPr>
      <w:r>
        <w:br w:type="page"/>
      </w:r>
    </w:p>
    <w:p w:rsidR="006A545E" w:rsidRPr="00B801C7" w:rsidRDefault="006A545E" w:rsidP="0043420B">
      <w:pPr>
        <w:pStyle w:val="Ttulo2"/>
      </w:pPr>
      <w:bookmarkStart w:id="66" w:name="_Toc515263327"/>
      <w:r w:rsidRPr="00B801C7">
        <w:lastRenderedPageBreak/>
        <w:t>3.2. Poblac</w:t>
      </w:r>
      <w:r w:rsidR="00803ADA">
        <w:t>iÓ</w:t>
      </w:r>
      <w:r w:rsidR="001A49B7" w:rsidRPr="00B801C7">
        <w:t xml:space="preserve">n </w:t>
      </w:r>
      <w:r w:rsidRPr="00B801C7">
        <w:t>y muestra.</w:t>
      </w:r>
      <w:bookmarkEnd w:id="66"/>
    </w:p>
    <w:p w:rsidR="006A545E" w:rsidRPr="00B801C7" w:rsidRDefault="006A545E" w:rsidP="00B801C7">
      <w:pPr>
        <w:rPr>
          <w:rFonts w:ascii="Arial" w:hAnsi="Arial" w:cs="Arial"/>
          <w:szCs w:val="24"/>
        </w:rPr>
      </w:pPr>
      <w:r w:rsidRPr="00B801C7">
        <w:rPr>
          <w:rFonts w:ascii="Arial" w:hAnsi="Arial" w:cs="Arial"/>
          <w:szCs w:val="24"/>
        </w:rPr>
        <w:t xml:space="preserve">       La población de estudio estuvo conformada por 30 pacientes que fueron intervenidos quirúrgicamente durante dos meses de abril y mayo.</w:t>
      </w:r>
    </w:p>
    <w:p w:rsidR="006A545E" w:rsidRPr="00B801C7" w:rsidRDefault="006A545E" w:rsidP="00B801C7">
      <w:pPr>
        <w:rPr>
          <w:rFonts w:ascii="Arial" w:hAnsi="Arial" w:cs="Arial"/>
          <w:szCs w:val="24"/>
        </w:rPr>
      </w:pPr>
      <w:r w:rsidRPr="00B801C7">
        <w:rPr>
          <w:rFonts w:ascii="Arial" w:hAnsi="Arial" w:cs="Arial"/>
          <w:szCs w:val="24"/>
        </w:rPr>
        <w:t>La muestra fueron 30 pacientes, que representa el 100% de la población.</w:t>
      </w:r>
    </w:p>
    <w:p w:rsidR="006A545E" w:rsidRPr="00B801C7" w:rsidRDefault="006A545E" w:rsidP="00B801C7">
      <w:pPr>
        <w:rPr>
          <w:rFonts w:ascii="Arial" w:hAnsi="Arial" w:cs="Arial"/>
          <w:szCs w:val="24"/>
        </w:rPr>
      </w:pPr>
      <w:r w:rsidRPr="00B801C7">
        <w:rPr>
          <w:rFonts w:ascii="Arial" w:hAnsi="Arial" w:cs="Arial"/>
          <w:szCs w:val="24"/>
        </w:rPr>
        <w:t>Criterios de inclusión y exclusión</w:t>
      </w:r>
    </w:p>
    <w:p w:rsidR="006A545E" w:rsidRPr="00B801C7" w:rsidRDefault="006A545E" w:rsidP="00B801C7">
      <w:pPr>
        <w:rPr>
          <w:rFonts w:ascii="Arial" w:hAnsi="Arial" w:cs="Arial"/>
          <w:szCs w:val="24"/>
        </w:rPr>
      </w:pPr>
      <w:r w:rsidRPr="00B801C7">
        <w:rPr>
          <w:rFonts w:ascii="Arial" w:hAnsi="Arial" w:cs="Arial"/>
          <w:szCs w:val="24"/>
        </w:rPr>
        <w:t>Inclusión</w:t>
      </w:r>
    </w:p>
    <w:p w:rsidR="006A545E" w:rsidRPr="00B801C7" w:rsidRDefault="006A545E" w:rsidP="00B801C7">
      <w:pPr>
        <w:rPr>
          <w:rFonts w:ascii="Arial" w:hAnsi="Arial" w:cs="Arial"/>
          <w:szCs w:val="24"/>
        </w:rPr>
      </w:pPr>
      <w:r w:rsidRPr="00B801C7">
        <w:rPr>
          <w:rFonts w:ascii="Arial" w:hAnsi="Arial" w:cs="Arial"/>
          <w:szCs w:val="24"/>
        </w:rPr>
        <w:t>1.</w:t>
      </w:r>
      <w:r w:rsidRPr="00B801C7">
        <w:rPr>
          <w:rFonts w:ascii="Arial" w:hAnsi="Arial" w:cs="Arial"/>
          <w:szCs w:val="24"/>
        </w:rPr>
        <w:tab/>
        <w:t xml:space="preserve">Pacientes que fueron intervenidos quirúrgicamente </w:t>
      </w:r>
      <w:proofErr w:type="gramStart"/>
      <w:r w:rsidRPr="00B801C7">
        <w:rPr>
          <w:rFonts w:ascii="Arial" w:hAnsi="Arial" w:cs="Arial"/>
          <w:szCs w:val="24"/>
        </w:rPr>
        <w:t>de adenoma</w:t>
      </w:r>
      <w:proofErr w:type="gramEnd"/>
      <w:r w:rsidRPr="00B801C7">
        <w:rPr>
          <w:rFonts w:ascii="Arial" w:hAnsi="Arial" w:cs="Arial"/>
          <w:szCs w:val="24"/>
        </w:rPr>
        <w:t xml:space="preserve"> de próstata transvesical.</w:t>
      </w:r>
    </w:p>
    <w:p w:rsidR="006A545E" w:rsidRPr="00B801C7" w:rsidRDefault="006A545E" w:rsidP="00B801C7">
      <w:pPr>
        <w:rPr>
          <w:rFonts w:ascii="Arial" w:hAnsi="Arial" w:cs="Arial"/>
          <w:szCs w:val="24"/>
        </w:rPr>
      </w:pPr>
      <w:r w:rsidRPr="00B801C7">
        <w:rPr>
          <w:rFonts w:ascii="Arial" w:hAnsi="Arial" w:cs="Arial"/>
          <w:szCs w:val="24"/>
        </w:rPr>
        <w:t>2.</w:t>
      </w:r>
      <w:r w:rsidRPr="00B801C7">
        <w:rPr>
          <w:rFonts w:ascii="Arial" w:hAnsi="Arial" w:cs="Arial"/>
          <w:szCs w:val="24"/>
        </w:rPr>
        <w:tab/>
        <w:t>Pacientes sin antecedentes quirúrgicos.</w:t>
      </w:r>
    </w:p>
    <w:p w:rsidR="006A545E" w:rsidRPr="00B801C7" w:rsidRDefault="006A545E" w:rsidP="00B801C7">
      <w:pPr>
        <w:rPr>
          <w:rFonts w:ascii="Arial" w:hAnsi="Arial" w:cs="Arial"/>
          <w:szCs w:val="24"/>
        </w:rPr>
      </w:pPr>
      <w:r w:rsidRPr="00B801C7">
        <w:rPr>
          <w:rFonts w:ascii="Arial" w:hAnsi="Arial" w:cs="Arial"/>
          <w:szCs w:val="24"/>
        </w:rPr>
        <w:t>3.</w:t>
      </w:r>
      <w:r w:rsidRPr="00B801C7">
        <w:rPr>
          <w:rFonts w:ascii="Arial" w:hAnsi="Arial" w:cs="Arial"/>
          <w:szCs w:val="24"/>
        </w:rPr>
        <w:tab/>
        <w:t>Pacientes de más de 50 años.</w:t>
      </w:r>
    </w:p>
    <w:p w:rsidR="006A545E" w:rsidRPr="00B801C7" w:rsidRDefault="006A545E" w:rsidP="00B801C7">
      <w:pPr>
        <w:rPr>
          <w:rFonts w:ascii="Arial" w:hAnsi="Arial" w:cs="Arial"/>
          <w:szCs w:val="24"/>
        </w:rPr>
      </w:pPr>
      <w:r w:rsidRPr="00B801C7">
        <w:rPr>
          <w:rFonts w:ascii="Arial" w:hAnsi="Arial" w:cs="Arial"/>
          <w:szCs w:val="24"/>
        </w:rPr>
        <w:t>4.</w:t>
      </w:r>
      <w:r w:rsidRPr="00B801C7">
        <w:rPr>
          <w:rFonts w:ascii="Arial" w:hAnsi="Arial" w:cs="Arial"/>
          <w:szCs w:val="24"/>
        </w:rPr>
        <w:tab/>
        <w:t>Pacientes que no desearon participar voluntariamente.</w:t>
      </w:r>
    </w:p>
    <w:p w:rsidR="006A545E" w:rsidRPr="00B801C7" w:rsidRDefault="006A545E" w:rsidP="00B801C7">
      <w:pPr>
        <w:rPr>
          <w:rFonts w:ascii="Arial" w:hAnsi="Arial" w:cs="Arial"/>
          <w:szCs w:val="24"/>
        </w:rPr>
      </w:pPr>
      <w:r w:rsidRPr="00B801C7">
        <w:rPr>
          <w:rFonts w:ascii="Arial" w:hAnsi="Arial" w:cs="Arial"/>
          <w:szCs w:val="24"/>
        </w:rPr>
        <w:t>Exclusión:</w:t>
      </w:r>
    </w:p>
    <w:p w:rsidR="006A545E" w:rsidRPr="00B801C7" w:rsidRDefault="006A545E" w:rsidP="00B801C7">
      <w:pPr>
        <w:rPr>
          <w:rFonts w:ascii="Arial" w:hAnsi="Arial" w:cs="Arial"/>
          <w:szCs w:val="24"/>
        </w:rPr>
      </w:pPr>
      <w:r w:rsidRPr="00B801C7">
        <w:rPr>
          <w:rFonts w:ascii="Arial" w:hAnsi="Arial" w:cs="Arial"/>
          <w:szCs w:val="24"/>
        </w:rPr>
        <w:t>1. Pacientes con alguna limitación funcional (sordos, ciegos, o con problem</w:t>
      </w:r>
      <w:bookmarkStart w:id="67" w:name="_Toc456357750"/>
      <w:r w:rsidRPr="00B801C7">
        <w:rPr>
          <w:rFonts w:ascii="Arial" w:hAnsi="Arial" w:cs="Arial"/>
          <w:szCs w:val="24"/>
        </w:rPr>
        <w:t>as de comprensión del lenguaje.</w:t>
      </w:r>
    </w:p>
    <w:p w:rsidR="006A545E" w:rsidRPr="00B801C7" w:rsidRDefault="00A04D40" w:rsidP="00B801C7">
      <w:pPr>
        <w:rPr>
          <w:rFonts w:ascii="Arial" w:hAnsi="Arial" w:cs="Arial"/>
          <w:szCs w:val="24"/>
        </w:rPr>
      </w:pPr>
      <w:r w:rsidRPr="00B801C7">
        <w:rPr>
          <w:rFonts w:ascii="Arial" w:hAnsi="Arial" w:cs="Arial"/>
          <w:szCs w:val="24"/>
          <w:lang w:val="es-ES_tradnl"/>
        </w:rPr>
        <w:t xml:space="preserve"> Área</w:t>
      </w:r>
      <w:r w:rsidR="009A59DD" w:rsidRPr="00B801C7">
        <w:rPr>
          <w:rFonts w:ascii="Arial" w:hAnsi="Arial" w:cs="Arial"/>
          <w:szCs w:val="24"/>
          <w:lang w:val="es-ES_tradnl"/>
        </w:rPr>
        <w:t xml:space="preserve"> de estudio.</w:t>
      </w:r>
      <w:bookmarkEnd w:id="67"/>
    </w:p>
    <w:p w:rsidR="009A59DD" w:rsidRPr="00B801C7" w:rsidRDefault="006A545E" w:rsidP="00B801C7">
      <w:pPr>
        <w:rPr>
          <w:rFonts w:ascii="Arial" w:hAnsi="Arial" w:cs="Arial"/>
          <w:szCs w:val="24"/>
        </w:rPr>
      </w:pPr>
      <w:r w:rsidRPr="00B801C7">
        <w:rPr>
          <w:rFonts w:ascii="Arial" w:hAnsi="Arial" w:cs="Arial"/>
          <w:szCs w:val="24"/>
        </w:rPr>
        <w:t xml:space="preserve">          </w:t>
      </w:r>
      <w:r w:rsidR="009A59DD" w:rsidRPr="00B801C7">
        <w:rPr>
          <w:rFonts w:ascii="Arial" w:hAnsi="Arial" w:cs="Arial"/>
          <w:szCs w:val="24"/>
          <w:lang w:val="es-ES_tradnl"/>
        </w:rPr>
        <w:t xml:space="preserve">La aplicación de la guía educativa se realizó en el auditorio y ficha de observación se aplicó en la unidad post anestésica que se encuentra cerca al centro quirúrgico ubicado en el 7 ° piso del Hospital IIIESSALUD Suárez – Angamos está </w:t>
      </w:r>
      <w:r w:rsidR="00A04D40" w:rsidRPr="00B801C7">
        <w:rPr>
          <w:rFonts w:ascii="Arial" w:hAnsi="Arial" w:cs="Arial"/>
          <w:szCs w:val="24"/>
          <w:lang w:val="es-ES_tradnl"/>
        </w:rPr>
        <w:t>en la</w:t>
      </w:r>
      <w:r w:rsidR="009A59DD" w:rsidRPr="00B801C7">
        <w:rPr>
          <w:rFonts w:ascii="Arial" w:hAnsi="Arial" w:cs="Arial"/>
          <w:szCs w:val="24"/>
          <w:lang w:val="es-ES_tradnl"/>
        </w:rPr>
        <w:t xml:space="preserve"> Av. Angamos Este </w:t>
      </w:r>
      <w:r w:rsidR="000266DF" w:rsidRPr="00B801C7">
        <w:rPr>
          <w:rFonts w:ascii="Arial" w:hAnsi="Arial" w:cs="Arial"/>
          <w:szCs w:val="24"/>
          <w:lang w:val="es-ES_tradnl"/>
        </w:rPr>
        <w:t>N.º</w:t>
      </w:r>
      <w:r w:rsidR="009A59DD" w:rsidRPr="00B801C7">
        <w:rPr>
          <w:rFonts w:ascii="Arial" w:hAnsi="Arial" w:cs="Arial"/>
          <w:szCs w:val="24"/>
          <w:lang w:val="es-ES_tradnl"/>
        </w:rPr>
        <w:t xml:space="preserve"> 261, del Distrito de Miraflores.</w:t>
      </w:r>
    </w:p>
    <w:p w:rsidR="009A59DD" w:rsidRPr="00B801C7" w:rsidRDefault="009A59DD" w:rsidP="00B801C7">
      <w:pPr>
        <w:ind w:firstLine="709"/>
        <w:rPr>
          <w:rFonts w:ascii="Arial" w:hAnsi="Arial" w:cs="Arial"/>
          <w:szCs w:val="24"/>
          <w:lang w:val="es-ES_tradnl"/>
        </w:rPr>
      </w:pPr>
      <w:r w:rsidRPr="00B801C7">
        <w:rPr>
          <w:rFonts w:ascii="Arial" w:hAnsi="Arial" w:cs="Arial"/>
          <w:szCs w:val="24"/>
          <w:lang w:val="es-ES_tradnl"/>
        </w:rPr>
        <w:t>El servicio de Centro Quirúrgico, cuenta con 5 quirófanos, en donde se realizan operaciones de diferentes especialidades: Cirugía, Ginecología, Urología, Oftalmología, Traumatología y Otorrinolaringología. Y cuenta también con un ambiente de preoperatorio donde permanecen todos los pacientes que van ser intervenidos quirúrgicamente, una unidad de recuperación con la capacidad de 6 camillas, 5 sillones reclinables para que descansen los pacientes de cirugía ambulatorios dicha unidad está equipada con oxígeno empotrado y equipos de aspiración monitores y una estación de enfermería.</w:t>
      </w:r>
    </w:p>
    <w:p w:rsidR="0043420B" w:rsidRDefault="0043420B">
      <w:pPr>
        <w:spacing w:after="160" w:line="259" w:lineRule="auto"/>
        <w:jc w:val="left"/>
        <w:rPr>
          <w:rFonts w:ascii="Arial" w:hAnsi="Arial"/>
          <w:b/>
          <w:caps/>
          <w:color w:val="2E74B5" w:themeColor="accent1" w:themeShade="BF"/>
          <w:sz w:val="28"/>
        </w:rPr>
      </w:pPr>
      <w:bookmarkStart w:id="68" w:name="_Toc456357753"/>
      <w:r>
        <w:br w:type="page"/>
      </w:r>
    </w:p>
    <w:p w:rsidR="009A59DD" w:rsidRPr="0043420B" w:rsidRDefault="006A545E" w:rsidP="0043420B">
      <w:pPr>
        <w:pStyle w:val="Ttulo2"/>
      </w:pPr>
      <w:bookmarkStart w:id="69" w:name="_Toc515263328"/>
      <w:r w:rsidRPr="0043420B">
        <w:lastRenderedPageBreak/>
        <w:t>3.3.</w:t>
      </w:r>
      <w:r w:rsidR="00803ADA">
        <w:t xml:space="preserve"> TÉ</w:t>
      </w:r>
      <w:r w:rsidR="009A59DD" w:rsidRPr="0043420B">
        <w:t>cnicas e instrumentos</w:t>
      </w:r>
      <w:bookmarkEnd w:id="69"/>
      <w:r w:rsidR="009A59DD" w:rsidRPr="0043420B">
        <w:t xml:space="preserve"> </w:t>
      </w:r>
      <w:bookmarkEnd w:id="68"/>
    </w:p>
    <w:p w:rsidR="009A59DD" w:rsidRPr="00B801C7" w:rsidRDefault="009A59DD" w:rsidP="00B801C7">
      <w:pPr>
        <w:autoSpaceDE w:val="0"/>
        <w:autoSpaceDN w:val="0"/>
        <w:adjustRightInd w:val="0"/>
        <w:ind w:firstLine="567"/>
        <w:rPr>
          <w:rFonts w:ascii="Arial" w:hAnsi="Arial" w:cs="Arial"/>
          <w:szCs w:val="24"/>
        </w:rPr>
      </w:pPr>
      <w:r w:rsidRPr="00B801C7">
        <w:rPr>
          <w:rFonts w:ascii="Arial" w:hAnsi="Arial" w:cs="Arial"/>
          <w:szCs w:val="24"/>
        </w:rPr>
        <w:t xml:space="preserve">Técnica utilizada fue la entrevista y la observación que permitió acumular y sistematizar la información sobre el post operatorio inmediato del paciente sometido a </w:t>
      </w:r>
      <w:r w:rsidRPr="00B801C7">
        <w:rPr>
          <w:rFonts w:ascii="Arial" w:hAnsi="Arial" w:cs="Arial"/>
          <w:szCs w:val="24"/>
          <w:lang w:val="es-ES_tradnl"/>
        </w:rPr>
        <w:t xml:space="preserve">intervención quirúrgica de adenomectomía de próstata. Como instrumento se usó el </w:t>
      </w:r>
      <w:r w:rsidRPr="00B801C7">
        <w:rPr>
          <w:rFonts w:ascii="Arial" w:hAnsi="Arial" w:cs="Arial"/>
          <w:iCs/>
          <w:szCs w:val="24"/>
        </w:rPr>
        <w:t xml:space="preserve">cuestionario y la ficha de observación postoperatoria: El cuestionario consta de dos partes, la primera parte contiene datos generales, la segunda parte consta de 9 preguntas cerradas de selección múltiple, cada respuesta se le calificará con 2.23 ,el valor total de la preguntas será de 0 a 20 puntos El cuestionario y la ficha de observación fue  aplicado a ambos grupos, en el grupo experimental se realizó la aplicación de la guía educativa  y el grupo control se le brindo la información general. La ficha de observación, tiene 5 aspectos a evaluar, cada aspecto con tres conductas, la conducta correcta se le califico con 4 puntos y </w:t>
      </w:r>
      <w:r w:rsidR="00A04D40" w:rsidRPr="00B801C7">
        <w:rPr>
          <w:rFonts w:ascii="Arial" w:hAnsi="Arial" w:cs="Arial"/>
          <w:iCs/>
          <w:szCs w:val="24"/>
        </w:rPr>
        <w:t>las inadecuadas con</w:t>
      </w:r>
      <w:r w:rsidRPr="00B801C7">
        <w:rPr>
          <w:rFonts w:ascii="Arial" w:hAnsi="Arial" w:cs="Arial"/>
          <w:iCs/>
          <w:szCs w:val="24"/>
        </w:rPr>
        <w:t xml:space="preserve"> cero, El calificativo total de la ficha de observación fue de 0 a 20 puntos. La ficha de observación se aplicó una sola vez en el post-operatorio inmediato durante dos horas.</w:t>
      </w:r>
    </w:p>
    <w:p w:rsidR="009A59DD" w:rsidRDefault="009A59DD" w:rsidP="00B801C7">
      <w:pPr>
        <w:autoSpaceDE w:val="0"/>
        <w:autoSpaceDN w:val="0"/>
        <w:adjustRightInd w:val="0"/>
        <w:ind w:firstLine="567"/>
        <w:rPr>
          <w:rFonts w:ascii="Arial" w:hAnsi="Arial" w:cs="Arial"/>
          <w:iCs/>
          <w:szCs w:val="24"/>
        </w:rPr>
      </w:pPr>
      <w:r w:rsidRPr="00B801C7">
        <w:rPr>
          <w:rFonts w:ascii="Arial" w:hAnsi="Arial" w:cs="Arial"/>
          <w:iCs/>
          <w:szCs w:val="24"/>
        </w:rPr>
        <w:t xml:space="preserve">Los </w:t>
      </w:r>
      <w:r w:rsidR="00A04D40" w:rsidRPr="00B801C7">
        <w:rPr>
          <w:rFonts w:ascii="Arial" w:hAnsi="Arial" w:cs="Arial"/>
          <w:iCs/>
          <w:szCs w:val="24"/>
        </w:rPr>
        <w:t>instrumentos elaborados</w:t>
      </w:r>
      <w:r w:rsidRPr="00B801C7">
        <w:rPr>
          <w:rFonts w:ascii="Arial" w:hAnsi="Arial" w:cs="Arial"/>
          <w:iCs/>
          <w:szCs w:val="24"/>
        </w:rPr>
        <w:t xml:space="preserve"> por la investigadora, el que fue evaluado por el sistema de Jueces, </w:t>
      </w:r>
      <w:r w:rsidR="00A04D40" w:rsidRPr="00B801C7">
        <w:rPr>
          <w:rFonts w:ascii="Arial" w:hAnsi="Arial" w:cs="Arial"/>
          <w:iCs/>
          <w:szCs w:val="24"/>
        </w:rPr>
        <w:t>la opinión de los jueces fue</w:t>
      </w:r>
      <w:r w:rsidRPr="00B801C7">
        <w:rPr>
          <w:rFonts w:ascii="Arial" w:hAnsi="Arial" w:cs="Arial"/>
          <w:iCs/>
          <w:szCs w:val="24"/>
        </w:rPr>
        <w:t xml:space="preserve"> validada a través de la prueba binomial y también la confiabilidad del instrumento, se midió mediante la aplicación de una prueba piloto, utilizando alfa de Cronbach para evaluar la confiabilidad del instrumento.</w:t>
      </w:r>
    </w:p>
    <w:p w:rsidR="00502E0D" w:rsidRPr="00B801C7" w:rsidRDefault="00502E0D" w:rsidP="00B801C7">
      <w:pPr>
        <w:autoSpaceDE w:val="0"/>
        <w:autoSpaceDN w:val="0"/>
        <w:adjustRightInd w:val="0"/>
        <w:ind w:firstLine="567"/>
        <w:rPr>
          <w:rFonts w:ascii="Arial" w:hAnsi="Arial" w:cs="Arial"/>
          <w:szCs w:val="24"/>
        </w:rPr>
      </w:pPr>
    </w:p>
    <w:p w:rsidR="009A59DD" w:rsidRPr="00D37B63" w:rsidRDefault="00802BF2" w:rsidP="00D37B63">
      <w:pPr>
        <w:pStyle w:val="Ttulo2"/>
      </w:pPr>
      <w:bookmarkStart w:id="70" w:name="_Toc456357754"/>
      <w:bookmarkStart w:id="71" w:name="_Toc515263329"/>
      <w:r w:rsidRPr="00D37B63">
        <w:t>3.4</w:t>
      </w:r>
      <w:r w:rsidR="009A59DD" w:rsidRPr="00D37B63">
        <w:t xml:space="preserve"> </w:t>
      </w:r>
      <w:bookmarkEnd w:id="70"/>
      <w:r w:rsidR="001027C8">
        <w:t>RecolecciÓ</w:t>
      </w:r>
      <w:r w:rsidR="00763204" w:rsidRPr="00D37B63">
        <w:t>n de datos.</w:t>
      </w:r>
      <w:bookmarkEnd w:id="71"/>
    </w:p>
    <w:p w:rsidR="0043420B" w:rsidRDefault="009A59DD" w:rsidP="00B801C7">
      <w:pPr>
        <w:shd w:val="clear" w:color="auto" w:fill="FFFFFF"/>
        <w:ind w:firstLine="567"/>
        <w:rPr>
          <w:rFonts w:ascii="Arial" w:hAnsi="Arial" w:cs="Arial"/>
          <w:szCs w:val="24"/>
        </w:rPr>
      </w:pPr>
      <w:r w:rsidRPr="00B801C7">
        <w:rPr>
          <w:rFonts w:ascii="Arial" w:hAnsi="Arial" w:cs="Arial"/>
          <w:szCs w:val="24"/>
        </w:rPr>
        <w:t xml:space="preserve">Se inició la recolección de datos previo trámite administrativo ante el </w:t>
      </w:r>
      <w:r w:rsidR="003E126D" w:rsidRPr="00B801C7">
        <w:rPr>
          <w:rFonts w:ascii="Arial" w:hAnsi="Arial" w:cs="Arial"/>
          <w:szCs w:val="24"/>
        </w:rPr>
        <w:t>director</w:t>
      </w:r>
      <w:r w:rsidRPr="00B801C7">
        <w:rPr>
          <w:rFonts w:ascii="Arial" w:hAnsi="Arial" w:cs="Arial"/>
          <w:szCs w:val="24"/>
        </w:rPr>
        <w:t xml:space="preserve"> del Hospital III Suárez-Angamos con el propósito de obtener la autorización respectiva y la aprobación del Comité de ética, se coordinó con el Departamento de Enfermería y la enfermera coordinadora del servicio de centro quirúrgico en donde se realizó la investigación. Los pacientes fueron informados sobre los objetivos de la </w:t>
      </w:r>
      <w:r w:rsidR="00C145FC" w:rsidRPr="00B801C7">
        <w:rPr>
          <w:rFonts w:ascii="Arial" w:hAnsi="Arial" w:cs="Arial"/>
          <w:szCs w:val="24"/>
        </w:rPr>
        <w:t>investigación y</w:t>
      </w:r>
      <w:r w:rsidRPr="00B801C7">
        <w:rPr>
          <w:rFonts w:ascii="Arial" w:hAnsi="Arial" w:cs="Arial"/>
          <w:szCs w:val="24"/>
        </w:rPr>
        <w:t xml:space="preserve"> se les </w:t>
      </w:r>
      <w:r w:rsidR="00C145FC" w:rsidRPr="00B801C7">
        <w:rPr>
          <w:rFonts w:ascii="Arial" w:hAnsi="Arial" w:cs="Arial"/>
          <w:szCs w:val="24"/>
        </w:rPr>
        <w:t>hizo firmar</w:t>
      </w:r>
      <w:r w:rsidRPr="00B801C7">
        <w:rPr>
          <w:rFonts w:ascii="Arial" w:hAnsi="Arial" w:cs="Arial"/>
          <w:szCs w:val="24"/>
        </w:rPr>
        <w:t xml:space="preserve"> una hoja de consentimiento </w:t>
      </w:r>
      <w:r w:rsidR="00763204" w:rsidRPr="00B801C7">
        <w:rPr>
          <w:rFonts w:ascii="Arial" w:hAnsi="Arial" w:cs="Arial"/>
          <w:szCs w:val="24"/>
        </w:rPr>
        <w:t>informado de manera voluntaria.</w:t>
      </w:r>
    </w:p>
    <w:p w:rsidR="0043420B" w:rsidRDefault="0043420B" w:rsidP="0043420B">
      <w:pPr>
        <w:pStyle w:val="Texto"/>
      </w:pPr>
      <w:r>
        <w:br w:type="page"/>
      </w:r>
    </w:p>
    <w:p w:rsidR="009A59DD" w:rsidRPr="00B801C7" w:rsidRDefault="009A59DD" w:rsidP="00B801C7">
      <w:pPr>
        <w:tabs>
          <w:tab w:val="left" w:pos="709"/>
        </w:tabs>
        <w:ind w:firstLine="567"/>
        <w:rPr>
          <w:rFonts w:ascii="Arial" w:hAnsi="Arial" w:cs="Arial"/>
          <w:szCs w:val="24"/>
        </w:rPr>
      </w:pPr>
      <w:r w:rsidRPr="00B801C7">
        <w:rPr>
          <w:rFonts w:ascii="Arial" w:hAnsi="Arial" w:cs="Arial"/>
          <w:szCs w:val="24"/>
        </w:rPr>
        <w:lastRenderedPageBreak/>
        <w:t xml:space="preserve">Una vez obtenido los datos se agruparon y se procesaron de acuerdo a la variable a la que pertenecen. Se codificaron las categorías de las variables, se procedió a calificar las respuestas de las preguntas, tanto del cuestionario como de la guía de observación. </w:t>
      </w:r>
      <w:proofErr w:type="gramStart"/>
      <w:r w:rsidRPr="00B801C7">
        <w:rPr>
          <w:rFonts w:ascii="Arial" w:hAnsi="Arial" w:cs="Arial"/>
          <w:szCs w:val="24"/>
        </w:rPr>
        <w:t>La información</w:t>
      </w:r>
      <w:proofErr w:type="gramEnd"/>
      <w:r w:rsidRPr="00B801C7">
        <w:rPr>
          <w:rFonts w:ascii="Arial" w:hAnsi="Arial" w:cs="Arial"/>
          <w:szCs w:val="24"/>
        </w:rPr>
        <w:t xml:space="preserve"> fue procesada en una base de datos del paquete estadístico SPSS versión 20. Para el análisis de datos se empleó la estadística descriptiva y la inferencia la que permitió la prueba de la hipótesis. Los resultados de los datos se presentan en tablas y gráficos.</w:t>
      </w:r>
    </w:p>
    <w:p w:rsidR="009A59DD" w:rsidRPr="00B801C7" w:rsidRDefault="009A59DD" w:rsidP="00B801C7">
      <w:pPr>
        <w:pStyle w:val="Ttulo2"/>
        <w:rPr>
          <w:rFonts w:cs="Arial"/>
          <w:b w:val="0"/>
          <w:color w:val="auto"/>
          <w:sz w:val="24"/>
          <w:szCs w:val="24"/>
        </w:rPr>
      </w:pPr>
      <w:bookmarkStart w:id="72" w:name="_Toc456357756"/>
      <w:bookmarkStart w:id="73" w:name="_Toc515263330"/>
      <w:r w:rsidRPr="00B801C7">
        <w:rPr>
          <w:rFonts w:cs="Arial"/>
          <w:b w:val="0"/>
          <w:color w:val="auto"/>
          <w:sz w:val="24"/>
          <w:szCs w:val="24"/>
        </w:rPr>
        <w:t>Aspectos ét</w:t>
      </w:r>
      <w:bookmarkStart w:id="74" w:name="_GoBack"/>
      <w:bookmarkEnd w:id="74"/>
      <w:r w:rsidRPr="00B801C7">
        <w:rPr>
          <w:rFonts w:cs="Arial"/>
          <w:b w:val="0"/>
          <w:color w:val="auto"/>
          <w:sz w:val="24"/>
          <w:szCs w:val="24"/>
        </w:rPr>
        <w:t>icos</w:t>
      </w:r>
      <w:bookmarkEnd w:id="72"/>
      <w:bookmarkEnd w:id="73"/>
    </w:p>
    <w:p w:rsidR="009A59DD" w:rsidRPr="00B801C7" w:rsidRDefault="009A59DD" w:rsidP="00B801C7">
      <w:pPr>
        <w:tabs>
          <w:tab w:val="left" w:pos="709"/>
        </w:tabs>
        <w:ind w:firstLine="567"/>
        <w:rPr>
          <w:rFonts w:ascii="Arial" w:hAnsi="Arial" w:cs="Arial"/>
          <w:szCs w:val="24"/>
        </w:rPr>
      </w:pPr>
      <w:r w:rsidRPr="00B801C7">
        <w:rPr>
          <w:rFonts w:ascii="Arial" w:hAnsi="Arial" w:cs="Arial"/>
          <w:szCs w:val="24"/>
        </w:rPr>
        <w:t xml:space="preserve">Se respetó la Autonomía de los </w:t>
      </w:r>
      <w:r w:rsidR="00C145FC" w:rsidRPr="00B801C7">
        <w:rPr>
          <w:rFonts w:ascii="Arial" w:hAnsi="Arial" w:cs="Arial"/>
          <w:szCs w:val="24"/>
        </w:rPr>
        <w:t>pacientes a</w:t>
      </w:r>
      <w:r w:rsidRPr="00B801C7">
        <w:rPr>
          <w:rFonts w:ascii="Arial" w:hAnsi="Arial" w:cs="Arial"/>
          <w:szCs w:val="24"/>
        </w:rPr>
        <w:t xml:space="preserve"> través del consentimiento informado, el </w:t>
      </w:r>
      <w:r w:rsidR="00C145FC" w:rsidRPr="00B801C7">
        <w:rPr>
          <w:rFonts w:ascii="Arial" w:hAnsi="Arial" w:cs="Arial"/>
          <w:szCs w:val="24"/>
        </w:rPr>
        <w:t>principio de</w:t>
      </w:r>
      <w:r w:rsidRPr="00B801C7">
        <w:rPr>
          <w:rFonts w:ascii="Arial" w:hAnsi="Arial" w:cs="Arial"/>
          <w:szCs w:val="24"/>
        </w:rPr>
        <w:t xml:space="preserve"> justicia, de ben</w:t>
      </w:r>
      <w:r w:rsidR="00C145FC" w:rsidRPr="00B801C7">
        <w:rPr>
          <w:rFonts w:ascii="Arial" w:hAnsi="Arial" w:cs="Arial"/>
          <w:szCs w:val="24"/>
        </w:rPr>
        <w:t>eficencia y no maleficencia, en</w:t>
      </w:r>
      <w:r w:rsidRPr="00B801C7">
        <w:rPr>
          <w:rFonts w:ascii="Arial" w:hAnsi="Arial" w:cs="Arial"/>
          <w:szCs w:val="24"/>
        </w:rPr>
        <w:t xml:space="preserve"> la investigación no se ocasiono daños al paciente</w:t>
      </w:r>
    </w:p>
    <w:p w:rsidR="009A59DD" w:rsidRPr="00B801C7" w:rsidRDefault="009A59DD" w:rsidP="00B801C7">
      <w:pPr>
        <w:tabs>
          <w:tab w:val="left" w:pos="709"/>
        </w:tabs>
        <w:ind w:firstLine="567"/>
        <w:rPr>
          <w:rFonts w:ascii="Arial" w:hAnsi="Arial" w:cs="Arial"/>
          <w:szCs w:val="24"/>
        </w:rPr>
      </w:pPr>
    </w:p>
    <w:p w:rsidR="002136DD" w:rsidRPr="00B801C7" w:rsidRDefault="002136DD" w:rsidP="00B801C7">
      <w:pPr>
        <w:tabs>
          <w:tab w:val="left" w:pos="709"/>
        </w:tabs>
        <w:rPr>
          <w:rFonts w:ascii="Arial" w:hAnsi="Arial" w:cs="Arial"/>
          <w:sz w:val="28"/>
          <w:szCs w:val="28"/>
        </w:rPr>
      </w:pPr>
    </w:p>
    <w:p w:rsidR="009A59DD" w:rsidRDefault="009A59DD" w:rsidP="0043420B">
      <w:pPr>
        <w:pStyle w:val="Ttulo1"/>
      </w:pPr>
      <w:bookmarkStart w:id="75" w:name="_Toc515263331"/>
      <w:r w:rsidRPr="0043420B">
        <w:lastRenderedPageBreak/>
        <w:t>CAPITULO IV</w:t>
      </w:r>
      <w:r w:rsidR="0043420B" w:rsidRPr="0043420B">
        <w:t>:</w:t>
      </w:r>
      <w:r w:rsidR="0043420B">
        <w:t xml:space="preserve"> </w:t>
      </w:r>
      <w:r w:rsidR="001027C8">
        <w:t>RESULTADOS Y DISCUSIÓ</w:t>
      </w:r>
      <w:r w:rsidRPr="0043420B">
        <w:t>N</w:t>
      </w:r>
      <w:bookmarkEnd w:id="75"/>
    </w:p>
    <w:p w:rsidR="00502E0D" w:rsidRPr="00502E0D" w:rsidRDefault="00502E0D" w:rsidP="00502E0D">
      <w:pPr>
        <w:pStyle w:val="Texto"/>
      </w:pPr>
    </w:p>
    <w:p w:rsidR="009A59DD" w:rsidRPr="0043420B" w:rsidRDefault="00C145FC" w:rsidP="0043420B">
      <w:pPr>
        <w:pStyle w:val="Ttulo2"/>
      </w:pPr>
      <w:bookmarkStart w:id="76" w:name="_Toc515263332"/>
      <w:r w:rsidRPr="0043420B">
        <w:t>4.1 Resultados</w:t>
      </w:r>
      <w:bookmarkEnd w:id="76"/>
    </w:p>
    <w:p w:rsidR="009A59DD" w:rsidRPr="00B801C7" w:rsidRDefault="009A59DD" w:rsidP="00B801C7">
      <w:pPr>
        <w:spacing w:after="360"/>
        <w:ind w:firstLine="567"/>
        <w:rPr>
          <w:rFonts w:ascii="Arial" w:hAnsi="Arial" w:cs="Arial"/>
          <w:szCs w:val="24"/>
        </w:rPr>
      </w:pPr>
      <w:r w:rsidRPr="00B801C7">
        <w:rPr>
          <w:rFonts w:ascii="Arial" w:hAnsi="Arial" w:cs="Arial"/>
          <w:szCs w:val="24"/>
        </w:rPr>
        <w:t xml:space="preserve">Aplicado el instrumento y obtenidos los datos, se </w:t>
      </w:r>
      <w:r w:rsidR="00C145FC" w:rsidRPr="00B801C7">
        <w:rPr>
          <w:rFonts w:ascii="Arial" w:hAnsi="Arial" w:cs="Arial"/>
          <w:szCs w:val="24"/>
        </w:rPr>
        <w:t>procedió a</w:t>
      </w:r>
      <w:r w:rsidRPr="00B801C7">
        <w:rPr>
          <w:rFonts w:ascii="Arial" w:hAnsi="Arial" w:cs="Arial"/>
          <w:szCs w:val="24"/>
        </w:rPr>
        <w:t xml:space="preserve"> verificar si estaban completos y si eran concordantes entre ellos. Se codificaron las categorías de los </w:t>
      </w:r>
      <w:r w:rsidR="00C145FC" w:rsidRPr="00B801C7">
        <w:rPr>
          <w:rFonts w:ascii="Arial" w:hAnsi="Arial" w:cs="Arial"/>
          <w:szCs w:val="24"/>
        </w:rPr>
        <w:t>ítems y</w:t>
      </w:r>
      <w:r w:rsidRPr="00B801C7">
        <w:rPr>
          <w:rFonts w:ascii="Arial" w:hAnsi="Arial" w:cs="Arial"/>
          <w:szCs w:val="24"/>
        </w:rPr>
        <w:t xml:space="preserve"> </w:t>
      </w:r>
      <w:r w:rsidR="00C145FC" w:rsidRPr="00B801C7">
        <w:rPr>
          <w:rFonts w:ascii="Arial" w:hAnsi="Arial" w:cs="Arial"/>
          <w:szCs w:val="24"/>
        </w:rPr>
        <w:t>de las</w:t>
      </w:r>
      <w:r w:rsidRPr="00B801C7">
        <w:rPr>
          <w:rFonts w:ascii="Arial" w:hAnsi="Arial" w:cs="Arial"/>
          <w:szCs w:val="24"/>
        </w:rPr>
        <w:t xml:space="preserve"> variables, una vez codificados fueron registrado en las </w:t>
      </w:r>
      <w:r w:rsidR="00C145FC" w:rsidRPr="00B801C7">
        <w:rPr>
          <w:rFonts w:ascii="Arial" w:hAnsi="Arial" w:cs="Arial"/>
          <w:szCs w:val="24"/>
        </w:rPr>
        <w:t>dos matrices</w:t>
      </w:r>
      <w:r w:rsidRPr="00B801C7">
        <w:rPr>
          <w:rFonts w:ascii="Arial" w:hAnsi="Arial" w:cs="Arial"/>
          <w:szCs w:val="24"/>
        </w:rPr>
        <w:t>: ventana de variable y en la ventana de datos del Programa SPSS.</w:t>
      </w:r>
    </w:p>
    <w:p w:rsidR="009A59DD" w:rsidRPr="00B801C7" w:rsidRDefault="009A59DD" w:rsidP="00B801C7">
      <w:pPr>
        <w:spacing w:after="360"/>
        <w:ind w:firstLine="567"/>
        <w:rPr>
          <w:rFonts w:ascii="Arial" w:hAnsi="Arial" w:cs="Arial"/>
          <w:szCs w:val="24"/>
        </w:rPr>
      </w:pPr>
      <w:r w:rsidRPr="00B801C7">
        <w:rPr>
          <w:rFonts w:ascii="Arial" w:hAnsi="Arial" w:cs="Arial"/>
          <w:szCs w:val="24"/>
        </w:rPr>
        <w:t xml:space="preserve">Registrado los datos se procedió </w:t>
      </w:r>
      <w:r w:rsidR="00C145FC" w:rsidRPr="00B801C7">
        <w:rPr>
          <w:rFonts w:ascii="Arial" w:hAnsi="Arial" w:cs="Arial"/>
          <w:szCs w:val="24"/>
        </w:rPr>
        <w:t>al análisis</w:t>
      </w:r>
      <w:r w:rsidRPr="00B801C7">
        <w:rPr>
          <w:rFonts w:ascii="Arial" w:hAnsi="Arial" w:cs="Arial"/>
          <w:szCs w:val="24"/>
        </w:rPr>
        <w:t xml:space="preserve"> utilizando los estadísticos descriptivos y estadísticos de inferencia para la prueba de las hipótesis, se utilizó la “t” de </w:t>
      </w:r>
      <w:r w:rsidR="00C145FC" w:rsidRPr="00B801C7">
        <w:rPr>
          <w:rFonts w:ascii="Arial" w:hAnsi="Arial" w:cs="Arial"/>
          <w:szCs w:val="24"/>
        </w:rPr>
        <w:t>Student con</w:t>
      </w:r>
      <w:r w:rsidRPr="00B801C7">
        <w:rPr>
          <w:rFonts w:ascii="Arial" w:hAnsi="Arial" w:cs="Arial"/>
          <w:szCs w:val="24"/>
        </w:rPr>
        <w:t xml:space="preserve"> la que se </w:t>
      </w:r>
      <w:r w:rsidR="00C145FC" w:rsidRPr="00B801C7">
        <w:rPr>
          <w:rFonts w:ascii="Arial" w:hAnsi="Arial" w:cs="Arial"/>
          <w:szCs w:val="24"/>
        </w:rPr>
        <w:t>comprobó la</w:t>
      </w:r>
      <w:r w:rsidRPr="00B801C7">
        <w:rPr>
          <w:rFonts w:ascii="Arial" w:hAnsi="Arial" w:cs="Arial"/>
          <w:szCs w:val="24"/>
        </w:rPr>
        <w:t xml:space="preserve"> diferencia entre las medias del nivel de </w:t>
      </w:r>
      <w:r w:rsidR="00C145FC" w:rsidRPr="00B801C7">
        <w:rPr>
          <w:rFonts w:ascii="Arial" w:hAnsi="Arial" w:cs="Arial"/>
          <w:szCs w:val="24"/>
        </w:rPr>
        <w:t>conocimiento del paciente</w:t>
      </w:r>
      <w:r w:rsidRPr="00B801C7">
        <w:rPr>
          <w:rFonts w:ascii="Arial" w:hAnsi="Arial" w:cs="Arial"/>
          <w:szCs w:val="24"/>
        </w:rPr>
        <w:t xml:space="preserve"> en el pre-operatorio y comportamiento de los pacientes en el post-operatorio inmediato. Los resultados se presentan a continuación </w:t>
      </w:r>
    </w:p>
    <w:p w:rsidR="009A59DD" w:rsidRPr="00B801C7" w:rsidRDefault="009A59DD" w:rsidP="00B801C7">
      <w:pPr>
        <w:rPr>
          <w:rFonts w:ascii="Arial" w:hAnsi="Arial" w:cs="Arial"/>
          <w:szCs w:val="24"/>
        </w:rPr>
      </w:pPr>
      <w:r w:rsidRPr="00B801C7">
        <w:rPr>
          <w:rFonts w:ascii="Arial" w:hAnsi="Arial" w:cs="Arial"/>
          <w:szCs w:val="24"/>
        </w:rPr>
        <w:t>.</w:t>
      </w:r>
    </w:p>
    <w:p w:rsidR="0043420B" w:rsidRDefault="0043420B">
      <w:pPr>
        <w:spacing w:after="160" w:line="259" w:lineRule="auto"/>
        <w:jc w:val="left"/>
        <w:rPr>
          <w:rFonts w:ascii="Arial" w:hAnsi="Arial" w:cs="Arial"/>
          <w:szCs w:val="24"/>
        </w:rPr>
      </w:pPr>
      <w:r>
        <w:rPr>
          <w:rFonts w:ascii="Arial" w:hAnsi="Arial" w:cs="Arial"/>
          <w:szCs w:val="24"/>
        </w:rPr>
        <w:br w:type="page"/>
      </w:r>
    </w:p>
    <w:p w:rsidR="009A59DD" w:rsidRPr="00B801C7" w:rsidRDefault="00763204" w:rsidP="00B801C7">
      <w:pPr>
        <w:rPr>
          <w:rFonts w:ascii="Arial" w:hAnsi="Arial" w:cs="Arial"/>
          <w:b/>
          <w:szCs w:val="24"/>
        </w:rPr>
      </w:pPr>
      <w:r w:rsidRPr="00B801C7">
        <w:rPr>
          <w:rFonts w:ascii="Arial" w:hAnsi="Arial" w:cs="Arial"/>
          <w:b/>
          <w:szCs w:val="24"/>
        </w:rPr>
        <w:lastRenderedPageBreak/>
        <w:t xml:space="preserve">              </w:t>
      </w:r>
      <w:r w:rsidR="002136DD" w:rsidRPr="00B801C7">
        <w:rPr>
          <w:rFonts w:ascii="Arial" w:hAnsi="Arial" w:cs="Arial"/>
          <w:b/>
          <w:szCs w:val="24"/>
        </w:rPr>
        <w:t xml:space="preserve">                               </w:t>
      </w:r>
      <w:r w:rsidR="009A59DD" w:rsidRPr="00B801C7">
        <w:rPr>
          <w:rFonts w:ascii="Arial" w:hAnsi="Arial" w:cs="Arial"/>
          <w:sz w:val="28"/>
          <w:szCs w:val="28"/>
        </w:rPr>
        <w:t>Tabla   1</w:t>
      </w:r>
    </w:p>
    <w:p w:rsidR="009A59DD" w:rsidRPr="00B801C7" w:rsidRDefault="009A59DD" w:rsidP="00B801C7">
      <w:pPr>
        <w:jc w:val="center"/>
        <w:rPr>
          <w:rFonts w:ascii="Arial" w:hAnsi="Arial" w:cs="Arial"/>
          <w:szCs w:val="24"/>
        </w:rPr>
      </w:pPr>
    </w:p>
    <w:p w:rsidR="009A59DD" w:rsidRPr="00B801C7" w:rsidRDefault="009A59DD" w:rsidP="00B801C7">
      <w:pPr>
        <w:spacing w:after="240"/>
        <w:jc w:val="center"/>
        <w:rPr>
          <w:rFonts w:ascii="Arial" w:hAnsi="Arial" w:cs="Arial"/>
          <w:szCs w:val="24"/>
        </w:rPr>
      </w:pPr>
      <w:r w:rsidRPr="00B801C7">
        <w:rPr>
          <w:rFonts w:ascii="Arial" w:hAnsi="Arial" w:cs="Arial"/>
          <w:szCs w:val="24"/>
        </w:rPr>
        <w:t xml:space="preserve">Diferencia de medias, desviación </w:t>
      </w:r>
      <w:r w:rsidR="00B75EEF" w:rsidRPr="00B801C7">
        <w:rPr>
          <w:rFonts w:ascii="Arial" w:hAnsi="Arial" w:cs="Arial"/>
          <w:szCs w:val="24"/>
        </w:rPr>
        <w:t>Estándar y</w:t>
      </w:r>
      <w:r w:rsidRPr="00B801C7">
        <w:rPr>
          <w:rFonts w:ascii="Arial" w:hAnsi="Arial" w:cs="Arial"/>
          <w:szCs w:val="24"/>
        </w:rPr>
        <w:t xml:space="preserve"> la “t” de conocimiento en el pre-operatorio de los </w:t>
      </w:r>
      <w:r w:rsidR="00B75EEF" w:rsidRPr="00B801C7">
        <w:rPr>
          <w:rFonts w:ascii="Arial" w:hAnsi="Arial" w:cs="Arial"/>
          <w:szCs w:val="24"/>
        </w:rPr>
        <w:t>pacientes a</w:t>
      </w:r>
      <w:r w:rsidRPr="00B801C7">
        <w:rPr>
          <w:rFonts w:ascii="Arial" w:hAnsi="Arial" w:cs="Arial"/>
          <w:szCs w:val="24"/>
        </w:rPr>
        <w:t xml:space="preserve"> ser intervenidos quirúrgicamente de adenomectomía de </w:t>
      </w:r>
      <w:r w:rsidR="00B75EEF" w:rsidRPr="00B801C7">
        <w:rPr>
          <w:rFonts w:ascii="Arial" w:hAnsi="Arial" w:cs="Arial"/>
          <w:szCs w:val="24"/>
        </w:rPr>
        <w:t>próstata grupo</w:t>
      </w:r>
      <w:r w:rsidRPr="00B801C7">
        <w:rPr>
          <w:rFonts w:ascii="Arial" w:hAnsi="Arial" w:cs="Arial"/>
          <w:szCs w:val="24"/>
        </w:rPr>
        <w:t xml:space="preserve"> control y experimental</w:t>
      </w:r>
    </w:p>
    <w:p w:rsidR="0002599B" w:rsidRPr="00B801C7" w:rsidRDefault="0002599B" w:rsidP="00B801C7">
      <w:pPr>
        <w:spacing w:after="240"/>
        <w:jc w:val="center"/>
        <w:rPr>
          <w:rFonts w:ascii="Arial" w:hAnsi="Arial" w:cs="Arial"/>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440"/>
        <w:gridCol w:w="1260"/>
        <w:gridCol w:w="1080"/>
        <w:gridCol w:w="2340"/>
      </w:tblGrid>
      <w:tr w:rsidR="009A59DD" w:rsidRPr="00B801C7" w:rsidTr="002136DD">
        <w:trPr>
          <w:trHeight w:val="570"/>
        </w:trPr>
        <w:tc>
          <w:tcPr>
            <w:tcW w:w="2340" w:type="dxa"/>
            <w:vMerge w:val="restart"/>
            <w:tcBorders>
              <w:righ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Grupo</w:t>
            </w:r>
          </w:p>
          <w:p w:rsidR="009A59DD" w:rsidRPr="00B801C7" w:rsidRDefault="009A59DD" w:rsidP="00D37B63">
            <w:pPr>
              <w:spacing w:line="276" w:lineRule="auto"/>
              <w:rPr>
                <w:rFonts w:ascii="Arial" w:hAnsi="Arial" w:cs="Arial"/>
                <w:szCs w:val="24"/>
              </w:rPr>
            </w:pPr>
          </w:p>
        </w:tc>
        <w:tc>
          <w:tcPr>
            <w:tcW w:w="6120" w:type="dxa"/>
            <w:gridSpan w:val="4"/>
            <w:tcBorders>
              <w:left w:val="nil"/>
              <w:bottom w:val="single" w:sz="4" w:space="0" w:color="auto"/>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NIVEL DE CONOCIMIENTO</w:t>
            </w:r>
          </w:p>
        </w:tc>
      </w:tr>
      <w:tr w:rsidR="009A59DD" w:rsidRPr="00B801C7" w:rsidTr="002136DD">
        <w:tc>
          <w:tcPr>
            <w:tcW w:w="2340" w:type="dxa"/>
            <w:vMerge/>
            <w:tcBorders>
              <w:right w:val="nil"/>
            </w:tcBorders>
            <w:vAlign w:val="center"/>
            <w:hideMark/>
          </w:tcPr>
          <w:p w:rsidR="009A59DD" w:rsidRPr="00B801C7" w:rsidRDefault="009A59DD" w:rsidP="00D37B63">
            <w:pPr>
              <w:spacing w:line="276" w:lineRule="auto"/>
              <w:rPr>
                <w:rFonts w:ascii="Arial" w:hAnsi="Arial" w:cs="Arial"/>
                <w:szCs w:val="24"/>
              </w:rPr>
            </w:pPr>
          </w:p>
        </w:tc>
        <w:tc>
          <w:tcPr>
            <w:tcW w:w="1440" w:type="dxa"/>
            <w:tcBorders>
              <w:top w:val="single" w:sz="4" w:space="0" w:color="auto"/>
              <w:left w:val="nil"/>
              <w:righ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M</w:t>
            </w:r>
          </w:p>
        </w:tc>
        <w:tc>
          <w:tcPr>
            <w:tcW w:w="1260" w:type="dxa"/>
            <w:tcBorders>
              <w:top w:val="single" w:sz="4" w:space="0" w:color="auto"/>
              <w:left w:val="nil"/>
              <w:righ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DE</w:t>
            </w:r>
          </w:p>
        </w:tc>
        <w:tc>
          <w:tcPr>
            <w:tcW w:w="1080" w:type="dxa"/>
            <w:tcBorders>
              <w:top w:val="single" w:sz="4" w:space="0" w:color="auto"/>
              <w:left w:val="nil"/>
              <w:righ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“t”</w:t>
            </w:r>
          </w:p>
        </w:tc>
        <w:tc>
          <w:tcPr>
            <w:tcW w:w="2340" w:type="dxa"/>
            <w:tcBorders>
              <w:top w:val="single" w:sz="4" w:space="0" w:color="auto"/>
              <w:lef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Signif.</w:t>
            </w:r>
          </w:p>
        </w:tc>
      </w:tr>
      <w:tr w:rsidR="009A59DD" w:rsidRPr="00B801C7" w:rsidTr="002136DD">
        <w:trPr>
          <w:trHeight w:val="558"/>
        </w:trPr>
        <w:tc>
          <w:tcPr>
            <w:tcW w:w="2340" w:type="dxa"/>
            <w:tcBorders>
              <w:right w:val="nil"/>
            </w:tcBorders>
          </w:tcPr>
          <w:p w:rsidR="009A59DD" w:rsidRPr="00B801C7" w:rsidRDefault="009A59DD" w:rsidP="00D37B63">
            <w:pPr>
              <w:spacing w:line="276" w:lineRule="auto"/>
              <w:rPr>
                <w:rFonts w:ascii="Arial" w:hAnsi="Arial" w:cs="Arial"/>
                <w:szCs w:val="24"/>
              </w:rPr>
            </w:pPr>
          </w:p>
          <w:p w:rsidR="009A59DD" w:rsidRPr="00B801C7" w:rsidRDefault="0002599B" w:rsidP="00D37B63">
            <w:pPr>
              <w:spacing w:line="276" w:lineRule="auto"/>
              <w:rPr>
                <w:rFonts w:ascii="Arial" w:hAnsi="Arial" w:cs="Arial"/>
                <w:szCs w:val="24"/>
              </w:rPr>
            </w:pPr>
            <w:r w:rsidRPr="00B801C7">
              <w:rPr>
                <w:rFonts w:ascii="Arial" w:hAnsi="Arial" w:cs="Arial"/>
                <w:szCs w:val="24"/>
              </w:rPr>
              <w:t>Control (n=15)</w:t>
            </w:r>
          </w:p>
        </w:tc>
        <w:tc>
          <w:tcPr>
            <w:tcW w:w="1440" w:type="dxa"/>
            <w:tcBorders>
              <w:left w:val="nil"/>
              <w:righ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3,733</w:t>
            </w:r>
          </w:p>
        </w:tc>
        <w:tc>
          <w:tcPr>
            <w:tcW w:w="1260" w:type="dxa"/>
            <w:tcBorders>
              <w:left w:val="nil"/>
              <w:righ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1.710</w:t>
            </w:r>
          </w:p>
        </w:tc>
        <w:tc>
          <w:tcPr>
            <w:tcW w:w="1080" w:type="dxa"/>
            <w:tcBorders>
              <w:left w:val="nil"/>
              <w:righ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8,456</w:t>
            </w:r>
          </w:p>
        </w:tc>
        <w:tc>
          <w:tcPr>
            <w:tcW w:w="2340" w:type="dxa"/>
            <w:tcBorders>
              <w:left w:val="nil"/>
            </w:tcBorders>
          </w:tcPr>
          <w:p w:rsidR="009A59DD" w:rsidRPr="00B801C7" w:rsidRDefault="009A59DD" w:rsidP="00D37B63">
            <w:pPr>
              <w:spacing w:line="276" w:lineRule="auto"/>
              <w:rPr>
                <w:rFonts w:ascii="Arial" w:hAnsi="Arial" w:cs="Arial"/>
                <w:szCs w:val="24"/>
              </w:rPr>
            </w:pPr>
          </w:p>
          <w:p w:rsidR="009A59DD" w:rsidRPr="00B801C7" w:rsidRDefault="0002599B" w:rsidP="00D37B63">
            <w:pPr>
              <w:spacing w:line="276" w:lineRule="auto"/>
              <w:rPr>
                <w:rFonts w:ascii="Arial" w:hAnsi="Arial" w:cs="Arial"/>
                <w:szCs w:val="24"/>
              </w:rPr>
            </w:pPr>
            <w:r w:rsidRPr="00B801C7">
              <w:rPr>
                <w:rFonts w:ascii="Arial" w:hAnsi="Arial" w:cs="Arial"/>
                <w:szCs w:val="24"/>
              </w:rPr>
              <w:t>0.000</w:t>
            </w:r>
          </w:p>
          <w:p w:rsidR="009A59DD" w:rsidRPr="00B801C7" w:rsidRDefault="009A59DD" w:rsidP="00D37B63">
            <w:pPr>
              <w:spacing w:line="276" w:lineRule="auto"/>
              <w:rPr>
                <w:rFonts w:ascii="Arial" w:hAnsi="Arial" w:cs="Arial"/>
                <w:szCs w:val="24"/>
              </w:rPr>
            </w:pPr>
          </w:p>
        </w:tc>
      </w:tr>
      <w:tr w:rsidR="009A59DD" w:rsidRPr="00B801C7" w:rsidTr="002136DD">
        <w:trPr>
          <w:trHeight w:val="713"/>
        </w:trPr>
        <w:tc>
          <w:tcPr>
            <w:tcW w:w="2340" w:type="dxa"/>
            <w:tcBorders>
              <w:righ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Experimental (n=15)</w:t>
            </w:r>
          </w:p>
          <w:p w:rsidR="009A59DD" w:rsidRPr="00B801C7" w:rsidRDefault="009A59DD" w:rsidP="00D37B63">
            <w:pPr>
              <w:spacing w:line="276" w:lineRule="auto"/>
              <w:rPr>
                <w:rFonts w:ascii="Arial" w:hAnsi="Arial" w:cs="Arial"/>
                <w:szCs w:val="24"/>
              </w:rPr>
            </w:pPr>
          </w:p>
        </w:tc>
        <w:tc>
          <w:tcPr>
            <w:tcW w:w="1440" w:type="dxa"/>
            <w:tcBorders>
              <w:left w:val="nil"/>
              <w:righ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4,133</w:t>
            </w:r>
          </w:p>
        </w:tc>
        <w:tc>
          <w:tcPr>
            <w:tcW w:w="1260" w:type="dxa"/>
            <w:tcBorders>
              <w:left w:val="nil"/>
              <w:righ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1.767</w:t>
            </w:r>
          </w:p>
        </w:tc>
        <w:tc>
          <w:tcPr>
            <w:tcW w:w="1080" w:type="dxa"/>
            <w:tcBorders>
              <w:left w:val="nil"/>
              <w:righ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9,056</w:t>
            </w:r>
          </w:p>
        </w:tc>
        <w:tc>
          <w:tcPr>
            <w:tcW w:w="2340" w:type="dxa"/>
            <w:tcBorders>
              <w:left w:val="nil"/>
            </w:tcBorders>
          </w:tcPr>
          <w:p w:rsidR="009A59DD" w:rsidRPr="00B801C7" w:rsidRDefault="009A59DD" w:rsidP="00D37B63">
            <w:pPr>
              <w:spacing w:line="276" w:lineRule="auto"/>
              <w:rPr>
                <w:rFonts w:ascii="Arial" w:hAnsi="Arial" w:cs="Arial"/>
                <w:szCs w:val="24"/>
              </w:rPr>
            </w:pPr>
          </w:p>
          <w:p w:rsidR="009A59DD" w:rsidRPr="00B801C7" w:rsidRDefault="009A59DD" w:rsidP="00D37B63">
            <w:pPr>
              <w:spacing w:line="276" w:lineRule="auto"/>
              <w:rPr>
                <w:rFonts w:ascii="Arial" w:hAnsi="Arial" w:cs="Arial"/>
                <w:szCs w:val="24"/>
              </w:rPr>
            </w:pPr>
            <w:r w:rsidRPr="00B801C7">
              <w:rPr>
                <w:rFonts w:ascii="Arial" w:hAnsi="Arial" w:cs="Arial"/>
                <w:szCs w:val="24"/>
              </w:rPr>
              <w:t>0.000</w:t>
            </w:r>
          </w:p>
        </w:tc>
      </w:tr>
    </w:tbl>
    <w:p w:rsidR="0002599B" w:rsidRPr="00B801C7" w:rsidRDefault="0002599B"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Gl = 14</w:t>
      </w:r>
    </w:p>
    <w:p w:rsidR="009A59DD" w:rsidRPr="00B801C7" w:rsidRDefault="009A59DD" w:rsidP="00B801C7">
      <w:pPr>
        <w:rPr>
          <w:rFonts w:ascii="Arial" w:hAnsi="Arial" w:cs="Arial"/>
          <w:szCs w:val="24"/>
        </w:rPr>
      </w:pPr>
      <w:r w:rsidRPr="00B801C7">
        <w:rPr>
          <w:rFonts w:ascii="Arial" w:hAnsi="Arial" w:cs="Arial"/>
          <w:szCs w:val="24"/>
        </w:rPr>
        <w:t>N =30</w:t>
      </w:r>
    </w:p>
    <w:p w:rsidR="009A59DD" w:rsidRPr="00B801C7" w:rsidRDefault="009A59DD" w:rsidP="00B801C7">
      <w:pPr>
        <w:rPr>
          <w:rFonts w:ascii="Arial" w:hAnsi="Arial" w:cs="Arial"/>
          <w:szCs w:val="24"/>
        </w:rPr>
      </w:pPr>
      <w:proofErr w:type="gramStart"/>
      <w:r w:rsidRPr="00B801C7">
        <w:rPr>
          <w:rFonts w:ascii="Arial" w:hAnsi="Arial" w:cs="Arial"/>
          <w:szCs w:val="24"/>
        </w:rPr>
        <w:t>p</w:t>
      </w:r>
      <w:proofErr w:type="gramEnd"/>
      <w:r w:rsidRPr="00B801C7">
        <w:rPr>
          <w:rFonts w:ascii="Arial" w:hAnsi="Arial" w:cs="Arial"/>
          <w:szCs w:val="24"/>
        </w:rPr>
        <w:t>≤ 0.05</w:t>
      </w:r>
    </w:p>
    <w:p w:rsidR="009A59DD" w:rsidRPr="00B801C7" w:rsidRDefault="009A59DD" w:rsidP="00B801C7">
      <w:pPr>
        <w:rPr>
          <w:rFonts w:ascii="Arial" w:hAnsi="Arial" w:cs="Arial"/>
          <w:szCs w:val="24"/>
        </w:rPr>
      </w:pPr>
    </w:p>
    <w:p w:rsidR="0002599B" w:rsidRPr="00B801C7" w:rsidRDefault="0002599B" w:rsidP="00B801C7">
      <w:pPr>
        <w:spacing w:after="240"/>
        <w:ind w:firstLine="567"/>
        <w:rPr>
          <w:rFonts w:ascii="Arial" w:hAnsi="Arial" w:cs="Arial"/>
          <w:szCs w:val="24"/>
        </w:rPr>
      </w:pPr>
    </w:p>
    <w:p w:rsidR="009A59DD" w:rsidRPr="00B801C7" w:rsidRDefault="009A59DD" w:rsidP="00B801C7">
      <w:pPr>
        <w:spacing w:after="240"/>
        <w:ind w:firstLine="567"/>
        <w:rPr>
          <w:rFonts w:ascii="Arial" w:hAnsi="Arial" w:cs="Arial"/>
          <w:szCs w:val="24"/>
        </w:rPr>
      </w:pPr>
      <w:r w:rsidRPr="00B801C7">
        <w:rPr>
          <w:rFonts w:ascii="Arial" w:hAnsi="Arial" w:cs="Arial"/>
          <w:szCs w:val="24"/>
        </w:rPr>
        <w:t xml:space="preserve">La tabla presenta la diferencia de medias </w:t>
      </w:r>
      <w:r w:rsidR="003E126D" w:rsidRPr="00B801C7">
        <w:rPr>
          <w:rFonts w:ascii="Arial" w:hAnsi="Arial" w:cs="Arial"/>
          <w:szCs w:val="24"/>
        </w:rPr>
        <w:t>de Los conocimientos</w:t>
      </w:r>
      <w:r w:rsidRPr="00B801C7">
        <w:rPr>
          <w:rFonts w:ascii="Arial" w:hAnsi="Arial" w:cs="Arial"/>
          <w:szCs w:val="24"/>
        </w:rPr>
        <w:t xml:space="preserve"> de los pacientes antes del desarrollo de la guía del grupo control y experimental,</w:t>
      </w:r>
      <w:r w:rsidR="00B75EEF" w:rsidRPr="00B801C7">
        <w:rPr>
          <w:rFonts w:ascii="Arial" w:hAnsi="Arial" w:cs="Arial"/>
          <w:szCs w:val="24"/>
        </w:rPr>
        <w:t xml:space="preserve"> se observa que los resultados </w:t>
      </w:r>
      <w:r w:rsidRPr="00B801C7">
        <w:rPr>
          <w:rFonts w:ascii="Arial" w:hAnsi="Arial" w:cs="Arial"/>
          <w:szCs w:val="24"/>
        </w:rPr>
        <w:t xml:space="preserve">tienen ligera significancia </w:t>
      </w:r>
      <w:r w:rsidR="003E126D" w:rsidRPr="00B801C7">
        <w:rPr>
          <w:rFonts w:ascii="Arial" w:hAnsi="Arial" w:cs="Arial"/>
          <w:szCs w:val="24"/>
        </w:rPr>
        <w:t>estadística, puesto</w:t>
      </w:r>
      <w:r w:rsidRPr="00B801C7">
        <w:rPr>
          <w:rFonts w:ascii="Arial" w:hAnsi="Arial" w:cs="Arial"/>
          <w:szCs w:val="24"/>
        </w:rPr>
        <w:t xml:space="preserve"> que los valores de </w:t>
      </w:r>
      <w:r w:rsidR="003E126D" w:rsidRPr="00B801C7">
        <w:rPr>
          <w:rFonts w:ascii="Arial" w:hAnsi="Arial" w:cs="Arial"/>
          <w:szCs w:val="24"/>
        </w:rPr>
        <w:t>la media</w:t>
      </w:r>
      <w:r w:rsidRPr="00B801C7">
        <w:rPr>
          <w:rFonts w:ascii="Arial" w:hAnsi="Arial" w:cs="Arial"/>
          <w:szCs w:val="24"/>
        </w:rPr>
        <w:t xml:space="preserve"> </w:t>
      </w:r>
      <w:r w:rsidR="003E126D" w:rsidRPr="00B801C7">
        <w:rPr>
          <w:rFonts w:ascii="Arial" w:hAnsi="Arial" w:cs="Arial"/>
          <w:szCs w:val="24"/>
        </w:rPr>
        <w:t>y los</w:t>
      </w:r>
      <w:r w:rsidRPr="00B801C7">
        <w:rPr>
          <w:rFonts w:ascii="Arial" w:hAnsi="Arial" w:cs="Arial"/>
          <w:szCs w:val="24"/>
        </w:rPr>
        <w:t xml:space="preserve"> valores de </w:t>
      </w:r>
      <w:r w:rsidR="003E126D" w:rsidRPr="00B801C7">
        <w:rPr>
          <w:rFonts w:ascii="Arial" w:hAnsi="Arial" w:cs="Arial"/>
          <w:szCs w:val="24"/>
        </w:rPr>
        <w:t>la “t” en</w:t>
      </w:r>
      <w:r w:rsidRPr="00B801C7">
        <w:rPr>
          <w:rFonts w:ascii="Arial" w:hAnsi="Arial" w:cs="Arial"/>
          <w:szCs w:val="24"/>
        </w:rPr>
        <w:t xml:space="preserve"> ambos grupos son bajos siendo mínima la diferencia en el grupo </w:t>
      </w:r>
      <w:r w:rsidR="003E126D" w:rsidRPr="00B801C7">
        <w:rPr>
          <w:rFonts w:ascii="Arial" w:hAnsi="Arial" w:cs="Arial"/>
          <w:szCs w:val="24"/>
        </w:rPr>
        <w:t>experimental,</w:t>
      </w:r>
    </w:p>
    <w:p w:rsidR="0002599B" w:rsidRPr="00B801C7" w:rsidRDefault="00BF6682" w:rsidP="00B801C7">
      <w:pPr>
        <w:spacing w:after="240"/>
        <w:rPr>
          <w:rFonts w:ascii="Arial" w:hAnsi="Arial" w:cs="Arial"/>
          <w:szCs w:val="24"/>
        </w:rPr>
      </w:pPr>
      <w:r w:rsidRPr="00B801C7">
        <w:rPr>
          <w:rFonts w:ascii="Arial" w:hAnsi="Arial" w:cs="Arial"/>
          <w:szCs w:val="24"/>
        </w:rPr>
        <w:t xml:space="preserve">                                                        </w:t>
      </w:r>
    </w:p>
    <w:p w:rsidR="00D37B63" w:rsidRDefault="00D37B63">
      <w:pPr>
        <w:spacing w:after="160" w:line="259" w:lineRule="auto"/>
        <w:jc w:val="left"/>
        <w:rPr>
          <w:rFonts w:ascii="Arial" w:hAnsi="Arial" w:cs="Arial"/>
          <w:sz w:val="28"/>
          <w:szCs w:val="28"/>
        </w:rPr>
      </w:pPr>
      <w:r>
        <w:rPr>
          <w:rFonts w:ascii="Arial" w:hAnsi="Arial" w:cs="Arial"/>
          <w:sz w:val="28"/>
          <w:szCs w:val="28"/>
        </w:rPr>
        <w:br w:type="page"/>
      </w:r>
    </w:p>
    <w:p w:rsidR="009A59DD" w:rsidRPr="00B801C7" w:rsidRDefault="009A59DD" w:rsidP="00B801C7">
      <w:pPr>
        <w:spacing w:after="240"/>
        <w:jc w:val="center"/>
        <w:rPr>
          <w:rFonts w:ascii="Arial" w:hAnsi="Arial" w:cs="Arial"/>
          <w:sz w:val="28"/>
          <w:szCs w:val="28"/>
        </w:rPr>
      </w:pPr>
      <w:r w:rsidRPr="00B801C7">
        <w:rPr>
          <w:rFonts w:ascii="Arial" w:hAnsi="Arial" w:cs="Arial"/>
          <w:sz w:val="28"/>
          <w:szCs w:val="28"/>
        </w:rPr>
        <w:lastRenderedPageBreak/>
        <w:t>Tabla 2</w:t>
      </w:r>
    </w:p>
    <w:p w:rsidR="009A59DD" w:rsidRPr="00B801C7" w:rsidRDefault="009A59DD" w:rsidP="00B801C7">
      <w:pPr>
        <w:spacing w:after="240"/>
        <w:jc w:val="center"/>
        <w:rPr>
          <w:rFonts w:ascii="Arial" w:hAnsi="Arial" w:cs="Arial"/>
          <w:szCs w:val="24"/>
        </w:rPr>
      </w:pPr>
      <w:r w:rsidRPr="00B801C7">
        <w:rPr>
          <w:rFonts w:ascii="Arial" w:hAnsi="Arial" w:cs="Arial"/>
          <w:szCs w:val="24"/>
        </w:rPr>
        <w:t>Diferencia</w:t>
      </w:r>
      <w:r w:rsidR="00B75EEF" w:rsidRPr="00B801C7">
        <w:rPr>
          <w:rFonts w:ascii="Arial" w:hAnsi="Arial" w:cs="Arial"/>
          <w:szCs w:val="24"/>
        </w:rPr>
        <w:t xml:space="preserve"> de medias, desviación Estándar</w:t>
      </w:r>
      <w:r w:rsidRPr="00B801C7">
        <w:rPr>
          <w:rFonts w:ascii="Arial" w:hAnsi="Arial" w:cs="Arial"/>
          <w:szCs w:val="24"/>
        </w:rPr>
        <w:t xml:space="preserve"> y la “t” de conocimiento en el pos-operatorio inmediato de los </w:t>
      </w:r>
      <w:r w:rsidR="003E126D" w:rsidRPr="00B801C7">
        <w:rPr>
          <w:rFonts w:ascii="Arial" w:hAnsi="Arial" w:cs="Arial"/>
          <w:szCs w:val="24"/>
        </w:rPr>
        <w:t>pacientes intervenidos</w:t>
      </w:r>
      <w:r w:rsidRPr="00B801C7">
        <w:rPr>
          <w:rFonts w:ascii="Arial" w:hAnsi="Arial" w:cs="Arial"/>
          <w:szCs w:val="24"/>
        </w:rPr>
        <w:t xml:space="preserve"> quirúrgicamente de adenomectomía de </w:t>
      </w:r>
      <w:r w:rsidR="003E126D" w:rsidRPr="00B801C7">
        <w:rPr>
          <w:rFonts w:ascii="Arial" w:hAnsi="Arial" w:cs="Arial"/>
          <w:szCs w:val="24"/>
        </w:rPr>
        <w:t>próstata grupo</w:t>
      </w:r>
      <w:r w:rsidRPr="00B801C7">
        <w:rPr>
          <w:rFonts w:ascii="Arial" w:hAnsi="Arial" w:cs="Arial"/>
          <w:szCs w:val="24"/>
        </w:rPr>
        <w:t xml:space="preserve"> control y experimental</w:t>
      </w:r>
    </w:p>
    <w:p w:rsidR="004E2AFD" w:rsidRPr="00B801C7" w:rsidRDefault="004E2AFD" w:rsidP="00B801C7">
      <w:pPr>
        <w:spacing w:after="240"/>
        <w:jc w:val="center"/>
        <w:rPr>
          <w:rFonts w:ascii="Arial" w:hAnsi="Arial" w:cs="Arial"/>
          <w:szCs w:val="24"/>
        </w:rPr>
      </w:pPr>
    </w:p>
    <w:tbl>
      <w:tblPr>
        <w:tblW w:w="8568" w:type="dxa"/>
        <w:tblBorders>
          <w:top w:val="single" w:sz="4" w:space="0" w:color="auto"/>
          <w:bottom w:val="single" w:sz="4" w:space="0" w:color="auto"/>
        </w:tblBorders>
        <w:tblLayout w:type="fixed"/>
        <w:tblLook w:val="04A0" w:firstRow="1" w:lastRow="0" w:firstColumn="1" w:lastColumn="0" w:noHBand="0" w:noVBand="1"/>
      </w:tblPr>
      <w:tblGrid>
        <w:gridCol w:w="2448"/>
        <w:gridCol w:w="1080"/>
        <w:gridCol w:w="1620"/>
        <w:gridCol w:w="1440"/>
        <w:gridCol w:w="1980"/>
      </w:tblGrid>
      <w:tr w:rsidR="009A59DD" w:rsidRPr="00B801C7" w:rsidTr="002136DD">
        <w:trPr>
          <w:trHeight w:val="20"/>
        </w:trPr>
        <w:tc>
          <w:tcPr>
            <w:tcW w:w="2448" w:type="dxa"/>
            <w:vMerge w:val="restart"/>
            <w:tcBorders>
              <w:top w:val="single" w:sz="4" w:space="0" w:color="auto"/>
              <w:left w:val="nil"/>
              <w:bottom w:val="single" w:sz="4" w:space="0" w:color="auto"/>
              <w:right w:val="nil"/>
            </w:tcBorders>
            <w:vAlign w:val="bottom"/>
          </w:tcPr>
          <w:p w:rsidR="009A59DD" w:rsidRPr="00B801C7" w:rsidRDefault="009A59DD" w:rsidP="00B801C7">
            <w:pPr>
              <w:rPr>
                <w:rFonts w:ascii="Arial" w:hAnsi="Arial" w:cs="Arial"/>
                <w:szCs w:val="24"/>
              </w:rPr>
            </w:pPr>
          </w:p>
          <w:p w:rsidR="009A59DD" w:rsidRPr="00B801C7" w:rsidRDefault="0002599B" w:rsidP="00B801C7">
            <w:pPr>
              <w:rPr>
                <w:rFonts w:ascii="Arial" w:hAnsi="Arial" w:cs="Arial"/>
                <w:szCs w:val="24"/>
              </w:rPr>
            </w:pPr>
            <w:r w:rsidRPr="00B801C7">
              <w:rPr>
                <w:rFonts w:ascii="Arial" w:hAnsi="Arial" w:cs="Arial"/>
                <w:szCs w:val="24"/>
              </w:rPr>
              <w:t>Grupo</w:t>
            </w:r>
          </w:p>
        </w:tc>
        <w:tc>
          <w:tcPr>
            <w:tcW w:w="6120" w:type="dxa"/>
            <w:gridSpan w:val="4"/>
            <w:tcBorders>
              <w:top w:val="single" w:sz="4" w:space="0" w:color="auto"/>
              <w:left w:val="nil"/>
              <w:bottom w:val="single" w:sz="4" w:space="0" w:color="auto"/>
              <w:right w:val="nil"/>
            </w:tcBorders>
            <w:vAlign w:val="bottom"/>
          </w:tcPr>
          <w:p w:rsidR="009A59DD" w:rsidRPr="00B801C7" w:rsidRDefault="0002599B" w:rsidP="00B801C7">
            <w:pPr>
              <w:rPr>
                <w:rFonts w:ascii="Arial" w:hAnsi="Arial" w:cs="Arial"/>
                <w:szCs w:val="24"/>
              </w:rPr>
            </w:pPr>
            <w:r w:rsidRPr="00B801C7">
              <w:rPr>
                <w:rFonts w:ascii="Arial" w:hAnsi="Arial" w:cs="Arial"/>
                <w:szCs w:val="24"/>
              </w:rPr>
              <w:t>CONOCIMIENTO</w:t>
            </w:r>
          </w:p>
        </w:tc>
      </w:tr>
      <w:tr w:rsidR="009A59DD" w:rsidRPr="00B801C7" w:rsidTr="002136DD">
        <w:trPr>
          <w:trHeight w:val="20"/>
        </w:trPr>
        <w:tc>
          <w:tcPr>
            <w:tcW w:w="2448" w:type="dxa"/>
            <w:vMerge/>
            <w:tcBorders>
              <w:top w:val="single" w:sz="4" w:space="0" w:color="auto"/>
              <w:left w:val="nil"/>
              <w:bottom w:val="single" w:sz="4" w:space="0" w:color="auto"/>
              <w:right w:val="nil"/>
            </w:tcBorders>
            <w:vAlign w:val="bottom"/>
            <w:hideMark/>
          </w:tcPr>
          <w:p w:rsidR="009A59DD" w:rsidRPr="00B801C7" w:rsidRDefault="009A59DD" w:rsidP="00B801C7">
            <w:pPr>
              <w:rPr>
                <w:rFonts w:ascii="Arial" w:hAnsi="Arial" w:cs="Arial"/>
                <w:szCs w:val="24"/>
              </w:rPr>
            </w:pPr>
          </w:p>
        </w:tc>
        <w:tc>
          <w:tcPr>
            <w:tcW w:w="1080" w:type="dxa"/>
            <w:tcBorders>
              <w:top w:val="single" w:sz="4" w:space="0" w:color="auto"/>
              <w:left w:val="nil"/>
              <w:bottom w:val="single" w:sz="4" w:space="0" w:color="auto"/>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M</w:t>
            </w:r>
          </w:p>
        </w:tc>
        <w:tc>
          <w:tcPr>
            <w:tcW w:w="1620" w:type="dxa"/>
            <w:tcBorders>
              <w:top w:val="single" w:sz="4" w:space="0" w:color="auto"/>
              <w:left w:val="nil"/>
              <w:bottom w:val="single" w:sz="4" w:space="0" w:color="auto"/>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DE</w:t>
            </w:r>
          </w:p>
        </w:tc>
        <w:tc>
          <w:tcPr>
            <w:tcW w:w="1440" w:type="dxa"/>
            <w:tcBorders>
              <w:top w:val="single" w:sz="4" w:space="0" w:color="auto"/>
              <w:left w:val="nil"/>
              <w:bottom w:val="single" w:sz="4" w:space="0" w:color="auto"/>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“t”</w:t>
            </w:r>
          </w:p>
        </w:tc>
        <w:tc>
          <w:tcPr>
            <w:tcW w:w="1980" w:type="dxa"/>
            <w:tcBorders>
              <w:top w:val="single" w:sz="4" w:space="0" w:color="auto"/>
              <w:left w:val="nil"/>
              <w:bottom w:val="single" w:sz="4" w:space="0" w:color="auto"/>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Signif.</w:t>
            </w:r>
          </w:p>
        </w:tc>
      </w:tr>
      <w:tr w:rsidR="009A59DD" w:rsidRPr="00B801C7" w:rsidTr="002136DD">
        <w:trPr>
          <w:trHeight w:val="20"/>
        </w:trPr>
        <w:tc>
          <w:tcPr>
            <w:tcW w:w="2448" w:type="dxa"/>
            <w:tcBorders>
              <w:top w:val="single" w:sz="4" w:space="0" w:color="auto"/>
              <w:left w:val="nil"/>
              <w:bottom w:val="nil"/>
              <w:right w:val="nil"/>
            </w:tcBorders>
            <w:vAlign w:val="bottom"/>
          </w:tcPr>
          <w:p w:rsidR="009A59DD" w:rsidRPr="00B801C7" w:rsidRDefault="0002599B" w:rsidP="00B801C7">
            <w:pPr>
              <w:rPr>
                <w:rFonts w:ascii="Arial" w:hAnsi="Arial" w:cs="Arial"/>
                <w:szCs w:val="24"/>
              </w:rPr>
            </w:pPr>
            <w:r w:rsidRPr="00B801C7">
              <w:rPr>
                <w:rFonts w:ascii="Arial" w:hAnsi="Arial" w:cs="Arial"/>
                <w:szCs w:val="24"/>
              </w:rPr>
              <w:t>Control (n=15)</w:t>
            </w:r>
          </w:p>
        </w:tc>
        <w:tc>
          <w:tcPr>
            <w:tcW w:w="1080" w:type="dxa"/>
            <w:tcBorders>
              <w:top w:val="single" w:sz="4" w:space="0" w:color="auto"/>
              <w:left w:val="nil"/>
              <w:bottom w:val="nil"/>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4.00</w:t>
            </w:r>
          </w:p>
        </w:tc>
        <w:tc>
          <w:tcPr>
            <w:tcW w:w="1620" w:type="dxa"/>
            <w:tcBorders>
              <w:top w:val="single" w:sz="4" w:space="0" w:color="auto"/>
              <w:left w:val="nil"/>
              <w:bottom w:val="nil"/>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1.512</w:t>
            </w:r>
          </w:p>
        </w:tc>
        <w:tc>
          <w:tcPr>
            <w:tcW w:w="1440" w:type="dxa"/>
            <w:tcBorders>
              <w:top w:val="single" w:sz="4" w:space="0" w:color="auto"/>
              <w:left w:val="nil"/>
              <w:bottom w:val="nil"/>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10,247</w:t>
            </w:r>
          </w:p>
        </w:tc>
        <w:tc>
          <w:tcPr>
            <w:tcW w:w="1980" w:type="dxa"/>
            <w:tcBorders>
              <w:top w:val="single" w:sz="4" w:space="0" w:color="auto"/>
              <w:left w:val="nil"/>
              <w:bottom w:val="nil"/>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0.000</w:t>
            </w:r>
          </w:p>
        </w:tc>
      </w:tr>
      <w:tr w:rsidR="009A59DD" w:rsidRPr="00B801C7" w:rsidTr="002136DD">
        <w:trPr>
          <w:trHeight w:val="20"/>
        </w:trPr>
        <w:tc>
          <w:tcPr>
            <w:tcW w:w="2448" w:type="dxa"/>
            <w:tcBorders>
              <w:top w:val="nil"/>
              <w:left w:val="nil"/>
              <w:bottom w:val="single" w:sz="4" w:space="0" w:color="auto"/>
              <w:right w:val="nil"/>
            </w:tcBorders>
            <w:vAlign w:val="bottom"/>
          </w:tcPr>
          <w:p w:rsidR="009A59DD" w:rsidRPr="00B801C7" w:rsidRDefault="0002599B" w:rsidP="00B801C7">
            <w:pPr>
              <w:rPr>
                <w:rFonts w:ascii="Arial" w:hAnsi="Arial" w:cs="Arial"/>
                <w:szCs w:val="24"/>
              </w:rPr>
            </w:pPr>
            <w:r w:rsidRPr="00B801C7">
              <w:rPr>
                <w:rFonts w:ascii="Arial" w:hAnsi="Arial" w:cs="Arial"/>
                <w:szCs w:val="24"/>
              </w:rPr>
              <w:t>Experimental (n=15)</w:t>
            </w:r>
          </w:p>
        </w:tc>
        <w:tc>
          <w:tcPr>
            <w:tcW w:w="1080" w:type="dxa"/>
            <w:tcBorders>
              <w:top w:val="nil"/>
              <w:left w:val="nil"/>
              <w:bottom w:val="single" w:sz="4" w:space="0" w:color="auto"/>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18</w:t>
            </w:r>
            <w:proofErr w:type="gramStart"/>
            <w:r w:rsidRPr="00B801C7">
              <w:rPr>
                <w:rFonts w:ascii="Arial" w:hAnsi="Arial" w:cs="Arial"/>
                <w:szCs w:val="24"/>
              </w:rPr>
              <w:t>,.</w:t>
            </w:r>
            <w:proofErr w:type="gramEnd"/>
            <w:r w:rsidRPr="00B801C7">
              <w:rPr>
                <w:rFonts w:ascii="Arial" w:hAnsi="Arial" w:cs="Arial"/>
                <w:szCs w:val="24"/>
              </w:rPr>
              <w:t>00</w:t>
            </w:r>
          </w:p>
        </w:tc>
        <w:tc>
          <w:tcPr>
            <w:tcW w:w="1620" w:type="dxa"/>
            <w:tcBorders>
              <w:top w:val="nil"/>
              <w:left w:val="nil"/>
              <w:bottom w:val="single" w:sz="4" w:space="0" w:color="auto"/>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1,056</w:t>
            </w:r>
          </w:p>
        </w:tc>
        <w:tc>
          <w:tcPr>
            <w:tcW w:w="1440" w:type="dxa"/>
            <w:tcBorders>
              <w:top w:val="nil"/>
              <w:left w:val="nil"/>
              <w:bottom w:val="single" w:sz="4" w:space="0" w:color="auto"/>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68,243</w:t>
            </w:r>
          </w:p>
        </w:tc>
        <w:tc>
          <w:tcPr>
            <w:tcW w:w="1980" w:type="dxa"/>
            <w:tcBorders>
              <w:top w:val="nil"/>
              <w:left w:val="nil"/>
              <w:bottom w:val="single" w:sz="4" w:space="0" w:color="auto"/>
              <w:right w:val="nil"/>
            </w:tcBorders>
            <w:vAlign w:val="bottom"/>
          </w:tcPr>
          <w:p w:rsidR="009A59DD" w:rsidRPr="00B801C7" w:rsidRDefault="009A59DD" w:rsidP="00B801C7">
            <w:pPr>
              <w:jc w:val="center"/>
              <w:rPr>
                <w:rFonts w:ascii="Arial" w:hAnsi="Arial" w:cs="Arial"/>
                <w:szCs w:val="24"/>
              </w:rPr>
            </w:pPr>
            <w:r w:rsidRPr="00B801C7">
              <w:rPr>
                <w:rFonts w:ascii="Arial" w:hAnsi="Arial" w:cs="Arial"/>
                <w:szCs w:val="24"/>
              </w:rPr>
              <w:t>0.000</w:t>
            </w:r>
          </w:p>
        </w:tc>
      </w:tr>
    </w:tbl>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spacing w:after="240"/>
        <w:ind w:firstLine="567"/>
        <w:rPr>
          <w:rFonts w:ascii="Arial" w:hAnsi="Arial" w:cs="Arial"/>
          <w:szCs w:val="24"/>
        </w:rPr>
      </w:pPr>
      <w:r w:rsidRPr="00B801C7">
        <w:rPr>
          <w:rFonts w:ascii="Arial" w:hAnsi="Arial" w:cs="Arial"/>
          <w:szCs w:val="24"/>
        </w:rPr>
        <w:t>La tabla presenta los resultados de los puntajes de conocimiento que obtuvieron   los pacientes en el posoperatorio inmediato de los grupos control y experimental Se observa que tienen alta significancia estadística, predominando los valores más altos 18.33 en la media y 68,243 en la “t” del grupo experimental  esto prueba la hipótesis formulada “existe diferencia significativa entre el conocimiento del grupo control con el experimental” después de la aplicación de la Guía educativa, siendo  P≤ 0.05</w:t>
      </w: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4E2AFD" w:rsidRPr="00B801C7" w:rsidRDefault="004E2AFD" w:rsidP="00B801C7">
      <w:pPr>
        <w:rPr>
          <w:rFonts w:ascii="Arial" w:hAnsi="Arial" w:cs="Arial"/>
          <w:szCs w:val="24"/>
        </w:rPr>
      </w:pPr>
    </w:p>
    <w:p w:rsidR="004E2AFD" w:rsidRPr="00B801C7" w:rsidRDefault="004E2AFD" w:rsidP="00B801C7">
      <w:pPr>
        <w:rPr>
          <w:rFonts w:ascii="Arial" w:hAnsi="Arial" w:cs="Arial"/>
          <w:szCs w:val="24"/>
        </w:rPr>
      </w:pPr>
    </w:p>
    <w:p w:rsidR="004E2AFD" w:rsidRPr="00B801C7" w:rsidRDefault="004E2AFD" w:rsidP="00B801C7">
      <w:pPr>
        <w:rPr>
          <w:rFonts w:ascii="Arial" w:hAnsi="Arial" w:cs="Arial"/>
          <w:szCs w:val="24"/>
        </w:rPr>
      </w:pPr>
    </w:p>
    <w:p w:rsidR="004E2AFD" w:rsidRPr="00B801C7" w:rsidRDefault="004E2AFD" w:rsidP="00B801C7">
      <w:pPr>
        <w:rPr>
          <w:rFonts w:ascii="Arial" w:hAnsi="Arial" w:cs="Arial"/>
          <w:szCs w:val="24"/>
        </w:rPr>
      </w:pPr>
    </w:p>
    <w:p w:rsidR="0043420B" w:rsidRDefault="007E5FDB" w:rsidP="00B801C7">
      <w:pPr>
        <w:rPr>
          <w:rFonts w:ascii="Arial" w:hAnsi="Arial" w:cs="Arial"/>
          <w:sz w:val="28"/>
          <w:szCs w:val="28"/>
        </w:rPr>
      </w:pPr>
      <w:r w:rsidRPr="00B801C7">
        <w:rPr>
          <w:rFonts w:ascii="Arial" w:hAnsi="Arial" w:cs="Arial"/>
          <w:sz w:val="28"/>
          <w:szCs w:val="28"/>
        </w:rPr>
        <w:t xml:space="preserve">              </w:t>
      </w:r>
      <w:r w:rsidR="008F2D91" w:rsidRPr="00B801C7">
        <w:rPr>
          <w:rFonts w:ascii="Arial" w:hAnsi="Arial" w:cs="Arial"/>
          <w:sz w:val="28"/>
          <w:szCs w:val="28"/>
        </w:rPr>
        <w:t xml:space="preserve">                               </w:t>
      </w:r>
    </w:p>
    <w:p w:rsidR="0043420B" w:rsidRDefault="0043420B" w:rsidP="0043420B">
      <w:pPr>
        <w:pStyle w:val="Texto"/>
      </w:pPr>
      <w:r>
        <w:br w:type="page"/>
      </w:r>
    </w:p>
    <w:p w:rsidR="009A59DD" w:rsidRPr="00B801C7" w:rsidRDefault="009A59DD" w:rsidP="0043420B">
      <w:pPr>
        <w:jc w:val="center"/>
        <w:rPr>
          <w:rFonts w:ascii="Arial" w:hAnsi="Arial" w:cs="Arial"/>
          <w:sz w:val="28"/>
          <w:szCs w:val="28"/>
        </w:rPr>
      </w:pPr>
      <w:r w:rsidRPr="00B801C7">
        <w:rPr>
          <w:rFonts w:ascii="Arial" w:hAnsi="Arial" w:cs="Arial"/>
          <w:sz w:val="28"/>
          <w:szCs w:val="28"/>
        </w:rPr>
        <w:lastRenderedPageBreak/>
        <w:t>Tabla 3</w:t>
      </w:r>
    </w:p>
    <w:p w:rsidR="009A59DD" w:rsidRPr="00B801C7" w:rsidRDefault="009A59DD" w:rsidP="00B801C7">
      <w:pPr>
        <w:jc w:val="center"/>
        <w:rPr>
          <w:rFonts w:ascii="Arial" w:hAnsi="Arial" w:cs="Arial"/>
          <w:szCs w:val="24"/>
        </w:rPr>
      </w:pPr>
      <w:r w:rsidRPr="00B801C7">
        <w:rPr>
          <w:rFonts w:ascii="Arial" w:hAnsi="Arial" w:cs="Arial"/>
          <w:szCs w:val="24"/>
        </w:rPr>
        <w:t>Calificativo del comportamiento en el postoperatorio inmediato de los pacientes operados de adenomectomía de próstata grupo control y experimental</w:t>
      </w:r>
    </w:p>
    <w:p w:rsidR="009A59DD" w:rsidRPr="00B801C7" w:rsidRDefault="009A59DD" w:rsidP="00B801C7">
      <w:pPr>
        <w:spacing w:after="240"/>
        <w:rPr>
          <w:rFonts w:ascii="Arial" w:hAnsi="Arial" w:cs="Arial"/>
          <w:szCs w:val="24"/>
        </w:rPr>
      </w:pPr>
    </w:p>
    <w:tbl>
      <w:tblPr>
        <w:tblW w:w="8568" w:type="dxa"/>
        <w:tblBorders>
          <w:top w:val="single" w:sz="4" w:space="0" w:color="auto"/>
          <w:bottom w:val="single" w:sz="4" w:space="0" w:color="auto"/>
        </w:tblBorders>
        <w:tblLayout w:type="fixed"/>
        <w:tblLook w:val="04A0" w:firstRow="1" w:lastRow="0" w:firstColumn="1" w:lastColumn="0" w:noHBand="0" w:noVBand="1"/>
      </w:tblPr>
      <w:tblGrid>
        <w:gridCol w:w="2628"/>
        <w:gridCol w:w="1260"/>
        <w:gridCol w:w="1440"/>
        <w:gridCol w:w="1440"/>
        <w:gridCol w:w="1800"/>
      </w:tblGrid>
      <w:tr w:rsidR="009A59DD" w:rsidRPr="00B801C7" w:rsidTr="002136DD">
        <w:trPr>
          <w:trHeight w:val="794"/>
        </w:trPr>
        <w:tc>
          <w:tcPr>
            <w:tcW w:w="2628" w:type="dxa"/>
            <w:vMerge w:val="restart"/>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Grupo</w:t>
            </w:r>
          </w:p>
          <w:p w:rsidR="009A59DD" w:rsidRPr="00B801C7" w:rsidRDefault="009A59DD" w:rsidP="00B801C7">
            <w:pPr>
              <w:rPr>
                <w:rFonts w:ascii="Arial" w:hAnsi="Arial" w:cs="Arial"/>
                <w:szCs w:val="24"/>
              </w:rPr>
            </w:pPr>
          </w:p>
        </w:tc>
        <w:tc>
          <w:tcPr>
            <w:tcW w:w="5940" w:type="dxa"/>
            <w:gridSpan w:val="4"/>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Nivel de comportamiento</w:t>
            </w:r>
          </w:p>
          <w:p w:rsidR="009A59DD" w:rsidRPr="00B801C7" w:rsidRDefault="009A59DD" w:rsidP="00B801C7">
            <w:pPr>
              <w:rPr>
                <w:rFonts w:ascii="Arial" w:hAnsi="Arial" w:cs="Arial"/>
                <w:szCs w:val="24"/>
              </w:rPr>
            </w:pPr>
          </w:p>
        </w:tc>
      </w:tr>
      <w:tr w:rsidR="009A59DD" w:rsidRPr="00B801C7" w:rsidTr="002136DD">
        <w:trPr>
          <w:trHeight w:val="794"/>
        </w:trPr>
        <w:tc>
          <w:tcPr>
            <w:tcW w:w="2628" w:type="dxa"/>
            <w:vMerge/>
            <w:tcBorders>
              <w:top w:val="single" w:sz="4" w:space="0" w:color="auto"/>
              <w:left w:val="nil"/>
              <w:bottom w:val="single" w:sz="4" w:space="0" w:color="auto"/>
              <w:right w:val="nil"/>
            </w:tcBorders>
            <w:vAlign w:val="center"/>
            <w:hideMark/>
          </w:tcPr>
          <w:p w:rsidR="009A59DD" w:rsidRPr="00B801C7" w:rsidRDefault="009A59DD" w:rsidP="00B801C7">
            <w:pPr>
              <w:rPr>
                <w:rFonts w:ascii="Arial" w:hAnsi="Arial" w:cs="Arial"/>
                <w:szCs w:val="24"/>
              </w:rPr>
            </w:pPr>
          </w:p>
        </w:tc>
        <w:tc>
          <w:tcPr>
            <w:tcW w:w="1260"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M</w:t>
            </w:r>
          </w:p>
        </w:tc>
        <w:tc>
          <w:tcPr>
            <w:tcW w:w="1440"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DE</w:t>
            </w:r>
          </w:p>
        </w:tc>
        <w:tc>
          <w:tcPr>
            <w:tcW w:w="1440"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“t”</w:t>
            </w:r>
          </w:p>
        </w:tc>
        <w:tc>
          <w:tcPr>
            <w:tcW w:w="1800"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Signif.</w:t>
            </w:r>
          </w:p>
        </w:tc>
      </w:tr>
      <w:tr w:rsidR="009A59DD" w:rsidRPr="00B801C7" w:rsidTr="002136DD">
        <w:trPr>
          <w:trHeight w:val="794"/>
        </w:trPr>
        <w:tc>
          <w:tcPr>
            <w:tcW w:w="2628"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Control (n=15)</w:t>
            </w:r>
          </w:p>
          <w:p w:rsidR="009A59DD" w:rsidRPr="00B801C7" w:rsidRDefault="009A59DD" w:rsidP="00B801C7">
            <w:pPr>
              <w:rPr>
                <w:rFonts w:ascii="Arial" w:hAnsi="Arial" w:cs="Arial"/>
                <w:szCs w:val="24"/>
              </w:rPr>
            </w:pPr>
          </w:p>
        </w:tc>
        <w:tc>
          <w:tcPr>
            <w:tcW w:w="1260"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4,00</w:t>
            </w:r>
          </w:p>
        </w:tc>
        <w:tc>
          <w:tcPr>
            <w:tcW w:w="1440" w:type="dxa"/>
            <w:tcBorders>
              <w:top w:val="nil"/>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1,512</w:t>
            </w:r>
          </w:p>
        </w:tc>
        <w:tc>
          <w:tcPr>
            <w:tcW w:w="1440" w:type="dxa"/>
            <w:tcBorders>
              <w:top w:val="nil"/>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10,247</w:t>
            </w:r>
          </w:p>
        </w:tc>
        <w:tc>
          <w:tcPr>
            <w:tcW w:w="1800" w:type="dxa"/>
            <w:tcBorders>
              <w:top w:val="nil"/>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0.000</w:t>
            </w:r>
          </w:p>
        </w:tc>
      </w:tr>
      <w:tr w:rsidR="009A59DD" w:rsidRPr="00B801C7" w:rsidTr="002136DD">
        <w:trPr>
          <w:trHeight w:val="794"/>
        </w:trPr>
        <w:tc>
          <w:tcPr>
            <w:tcW w:w="2628"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Experimental (n=15)</w:t>
            </w:r>
          </w:p>
          <w:p w:rsidR="009A59DD" w:rsidRPr="00B801C7" w:rsidRDefault="009A59DD" w:rsidP="00B801C7">
            <w:pPr>
              <w:rPr>
                <w:rFonts w:ascii="Arial" w:hAnsi="Arial" w:cs="Arial"/>
                <w:szCs w:val="24"/>
              </w:rPr>
            </w:pPr>
          </w:p>
        </w:tc>
        <w:tc>
          <w:tcPr>
            <w:tcW w:w="1260"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18,33</w:t>
            </w:r>
          </w:p>
        </w:tc>
        <w:tc>
          <w:tcPr>
            <w:tcW w:w="1440"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0,990</w:t>
            </w:r>
          </w:p>
        </w:tc>
        <w:tc>
          <w:tcPr>
            <w:tcW w:w="1440"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70,000</w:t>
            </w:r>
          </w:p>
        </w:tc>
        <w:tc>
          <w:tcPr>
            <w:tcW w:w="1800"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0.000</w:t>
            </w:r>
          </w:p>
        </w:tc>
      </w:tr>
    </w:tbl>
    <w:p w:rsidR="004E2AFD" w:rsidRPr="00B801C7" w:rsidRDefault="004E2AF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Gl = 14</w:t>
      </w:r>
    </w:p>
    <w:p w:rsidR="009A59DD" w:rsidRPr="00B801C7" w:rsidRDefault="009A59DD" w:rsidP="00B801C7">
      <w:pPr>
        <w:rPr>
          <w:rFonts w:ascii="Arial" w:hAnsi="Arial" w:cs="Arial"/>
          <w:szCs w:val="24"/>
        </w:rPr>
      </w:pPr>
      <w:r w:rsidRPr="00B801C7">
        <w:rPr>
          <w:rFonts w:ascii="Arial" w:hAnsi="Arial" w:cs="Arial"/>
          <w:szCs w:val="24"/>
        </w:rPr>
        <w:t>N =30</w:t>
      </w:r>
    </w:p>
    <w:p w:rsidR="009A59DD" w:rsidRPr="00B801C7" w:rsidRDefault="009A59DD" w:rsidP="00B801C7">
      <w:pPr>
        <w:rPr>
          <w:rFonts w:ascii="Arial" w:hAnsi="Arial" w:cs="Arial"/>
          <w:szCs w:val="24"/>
        </w:rPr>
      </w:pPr>
      <w:proofErr w:type="gramStart"/>
      <w:r w:rsidRPr="00B801C7">
        <w:rPr>
          <w:rFonts w:ascii="Arial" w:hAnsi="Arial" w:cs="Arial"/>
          <w:szCs w:val="24"/>
        </w:rPr>
        <w:t>p</w:t>
      </w:r>
      <w:proofErr w:type="gramEnd"/>
      <w:r w:rsidRPr="00B801C7">
        <w:rPr>
          <w:rFonts w:ascii="Arial" w:hAnsi="Arial" w:cs="Arial"/>
          <w:szCs w:val="24"/>
        </w:rPr>
        <w:t>≤ 0.05</w:t>
      </w:r>
    </w:p>
    <w:p w:rsidR="009A59DD" w:rsidRPr="00B801C7" w:rsidRDefault="009A59DD" w:rsidP="00B801C7">
      <w:pPr>
        <w:ind w:firstLine="567"/>
        <w:rPr>
          <w:rFonts w:ascii="Arial" w:hAnsi="Arial" w:cs="Arial"/>
          <w:szCs w:val="24"/>
        </w:rPr>
      </w:pPr>
    </w:p>
    <w:p w:rsidR="008F2D91" w:rsidRPr="00B801C7" w:rsidRDefault="009A59DD" w:rsidP="00B801C7">
      <w:pPr>
        <w:spacing w:after="240"/>
        <w:ind w:firstLine="567"/>
        <w:rPr>
          <w:rFonts w:ascii="Arial" w:hAnsi="Arial" w:cs="Arial"/>
          <w:szCs w:val="24"/>
        </w:rPr>
      </w:pPr>
      <w:r w:rsidRPr="00B801C7">
        <w:rPr>
          <w:rFonts w:ascii="Arial" w:hAnsi="Arial" w:cs="Arial"/>
          <w:szCs w:val="24"/>
        </w:rPr>
        <w:t xml:space="preserve">Se presentan los resultados del comportamiento de los pacientes en el posoperatorio inmediato. Se observa que tienen alta significancia estadística, puesto que </w:t>
      </w:r>
      <w:r w:rsidR="003E126D" w:rsidRPr="00B801C7">
        <w:rPr>
          <w:rFonts w:ascii="Arial" w:hAnsi="Arial" w:cs="Arial"/>
          <w:szCs w:val="24"/>
        </w:rPr>
        <w:t>los valores de la media del comportamiento del grupo experimental son</w:t>
      </w:r>
      <w:r w:rsidRPr="00B801C7">
        <w:rPr>
          <w:rFonts w:ascii="Arial" w:hAnsi="Arial" w:cs="Arial"/>
          <w:szCs w:val="24"/>
        </w:rPr>
        <w:t xml:space="preserve"> may</w:t>
      </w:r>
      <w:r w:rsidR="00B75EEF" w:rsidRPr="00B801C7">
        <w:rPr>
          <w:rFonts w:ascii="Arial" w:hAnsi="Arial" w:cs="Arial"/>
          <w:szCs w:val="24"/>
        </w:rPr>
        <w:t xml:space="preserve">or que las del grupo control y </w:t>
      </w:r>
      <w:r w:rsidRPr="00B801C7">
        <w:rPr>
          <w:rFonts w:ascii="Arial" w:hAnsi="Arial" w:cs="Arial"/>
          <w:szCs w:val="24"/>
        </w:rPr>
        <w:t xml:space="preserve">los valores de </w:t>
      </w:r>
      <w:r w:rsidR="003E126D" w:rsidRPr="00B801C7">
        <w:rPr>
          <w:rFonts w:ascii="Arial" w:hAnsi="Arial" w:cs="Arial"/>
          <w:szCs w:val="24"/>
        </w:rPr>
        <w:t>la “t” 70,000 del</w:t>
      </w:r>
      <w:r w:rsidRPr="00B801C7">
        <w:rPr>
          <w:rFonts w:ascii="Arial" w:hAnsi="Arial" w:cs="Arial"/>
          <w:szCs w:val="24"/>
        </w:rPr>
        <w:t xml:space="preserve"> comportamiento en el grupo experimental también es </w:t>
      </w:r>
      <w:r w:rsidR="003E126D" w:rsidRPr="00B801C7">
        <w:rPr>
          <w:rFonts w:ascii="Arial" w:hAnsi="Arial" w:cs="Arial"/>
          <w:szCs w:val="24"/>
        </w:rPr>
        <w:t>mayor que</w:t>
      </w:r>
      <w:r w:rsidRPr="00B801C7">
        <w:rPr>
          <w:rFonts w:ascii="Arial" w:hAnsi="Arial" w:cs="Arial"/>
          <w:szCs w:val="24"/>
        </w:rPr>
        <w:t xml:space="preserve"> la del grupo control, esto prueba la hipótesis formulada “existe diferencia altamente significativa entre el conocimi</w:t>
      </w:r>
      <w:r w:rsidR="00B75EEF" w:rsidRPr="00B801C7">
        <w:rPr>
          <w:rFonts w:ascii="Arial" w:hAnsi="Arial" w:cs="Arial"/>
          <w:szCs w:val="24"/>
        </w:rPr>
        <w:t xml:space="preserve">ento del grupo control con </w:t>
      </w:r>
      <w:r w:rsidR="003E126D" w:rsidRPr="00B801C7">
        <w:rPr>
          <w:rFonts w:ascii="Arial" w:hAnsi="Arial" w:cs="Arial"/>
          <w:szCs w:val="24"/>
        </w:rPr>
        <w:t>el del</w:t>
      </w:r>
      <w:r w:rsidRPr="00B801C7">
        <w:rPr>
          <w:rFonts w:ascii="Arial" w:hAnsi="Arial" w:cs="Arial"/>
          <w:szCs w:val="24"/>
        </w:rPr>
        <w:t xml:space="preserve"> experimental”, es </w:t>
      </w:r>
      <w:r w:rsidR="003E126D" w:rsidRPr="00B801C7">
        <w:rPr>
          <w:rFonts w:ascii="Arial" w:hAnsi="Arial" w:cs="Arial"/>
          <w:szCs w:val="24"/>
        </w:rPr>
        <w:t>decir P</w:t>
      </w:r>
      <w:r w:rsidR="008F2D91" w:rsidRPr="00B801C7">
        <w:rPr>
          <w:rFonts w:ascii="Arial" w:hAnsi="Arial" w:cs="Arial"/>
          <w:szCs w:val="24"/>
        </w:rPr>
        <w:t>≤ 0.05</w:t>
      </w:r>
    </w:p>
    <w:p w:rsidR="008F2D91" w:rsidRPr="00B801C7" w:rsidRDefault="008F2D91" w:rsidP="00B801C7">
      <w:pPr>
        <w:spacing w:after="240"/>
        <w:ind w:firstLine="567"/>
        <w:rPr>
          <w:rFonts w:ascii="Arial" w:hAnsi="Arial" w:cs="Arial"/>
          <w:szCs w:val="24"/>
        </w:rPr>
      </w:pPr>
    </w:p>
    <w:p w:rsidR="004E2AFD" w:rsidRPr="00B801C7" w:rsidRDefault="008F2D91" w:rsidP="00B801C7">
      <w:pPr>
        <w:spacing w:after="240"/>
        <w:ind w:firstLine="567"/>
        <w:rPr>
          <w:rFonts w:ascii="Arial" w:hAnsi="Arial" w:cs="Arial"/>
          <w:szCs w:val="24"/>
        </w:rPr>
      </w:pPr>
      <w:r w:rsidRPr="00B801C7">
        <w:rPr>
          <w:rFonts w:ascii="Arial" w:hAnsi="Arial" w:cs="Arial"/>
          <w:szCs w:val="24"/>
        </w:rPr>
        <w:t xml:space="preserve">                                                 </w:t>
      </w:r>
    </w:p>
    <w:p w:rsidR="009A59DD" w:rsidRPr="00B801C7" w:rsidRDefault="009A59DD" w:rsidP="00B801C7">
      <w:pPr>
        <w:spacing w:after="240"/>
        <w:ind w:firstLine="567"/>
        <w:jc w:val="center"/>
        <w:rPr>
          <w:rFonts w:ascii="Arial" w:hAnsi="Arial" w:cs="Arial"/>
          <w:sz w:val="28"/>
          <w:szCs w:val="28"/>
        </w:rPr>
      </w:pPr>
      <w:r w:rsidRPr="00B801C7">
        <w:rPr>
          <w:rFonts w:ascii="Arial" w:hAnsi="Arial" w:cs="Arial"/>
          <w:sz w:val="28"/>
          <w:szCs w:val="28"/>
        </w:rPr>
        <w:lastRenderedPageBreak/>
        <w:t>Tabla 4</w:t>
      </w:r>
    </w:p>
    <w:p w:rsidR="00903593" w:rsidRPr="00B801C7" w:rsidRDefault="00903593" w:rsidP="00B801C7">
      <w:pPr>
        <w:spacing w:after="240"/>
        <w:ind w:firstLine="567"/>
        <w:jc w:val="center"/>
        <w:rPr>
          <w:rFonts w:ascii="Arial" w:hAnsi="Arial" w:cs="Arial"/>
          <w:szCs w:val="24"/>
        </w:rPr>
      </w:pPr>
    </w:p>
    <w:p w:rsidR="009A59DD" w:rsidRPr="00B801C7" w:rsidRDefault="009A59DD" w:rsidP="00B801C7">
      <w:pPr>
        <w:jc w:val="center"/>
        <w:rPr>
          <w:rFonts w:ascii="Arial" w:hAnsi="Arial" w:cs="Arial"/>
          <w:szCs w:val="24"/>
        </w:rPr>
      </w:pPr>
      <w:r w:rsidRPr="00B801C7">
        <w:rPr>
          <w:rFonts w:ascii="Arial" w:hAnsi="Arial" w:cs="Arial"/>
          <w:szCs w:val="24"/>
        </w:rPr>
        <w:t>Relación entre el nivel de conocimiento y el comportamiento de los pacientes en el posoperatorio inmediato del grupo experimental</w:t>
      </w:r>
    </w:p>
    <w:p w:rsidR="009A59DD" w:rsidRPr="00B801C7" w:rsidRDefault="009A59DD" w:rsidP="00B801C7">
      <w:pPr>
        <w:rPr>
          <w:rFonts w:ascii="Arial" w:hAnsi="Arial" w:cs="Arial"/>
          <w:szCs w:val="24"/>
        </w:rPr>
      </w:pPr>
    </w:p>
    <w:p w:rsidR="004E2AFD" w:rsidRPr="00B801C7" w:rsidRDefault="004E2AFD" w:rsidP="00B801C7">
      <w:pPr>
        <w:rPr>
          <w:rFonts w:ascii="Arial" w:hAnsi="Arial" w:cs="Arial"/>
          <w:szCs w:val="24"/>
        </w:rPr>
      </w:pPr>
    </w:p>
    <w:tbl>
      <w:tblPr>
        <w:tblW w:w="0" w:type="auto"/>
        <w:tblInd w:w="250" w:type="dxa"/>
        <w:tblBorders>
          <w:top w:val="single" w:sz="4" w:space="0" w:color="auto"/>
          <w:bottom w:val="single" w:sz="4" w:space="0" w:color="auto"/>
        </w:tblBorders>
        <w:tblLook w:val="04A0" w:firstRow="1" w:lastRow="0" w:firstColumn="1" w:lastColumn="0" w:noHBand="0" w:noVBand="1"/>
      </w:tblPr>
      <w:tblGrid>
        <w:gridCol w:w="2410"/>
        <w:gridCol w:w="850"/>
        <w:gridCol w:w="993"/>
        <w:gridCol w:w="992"/>
        <w:gridCol w:w="992"/>
        <w:gridCol w:w="992"/>
        <w:gridCol w:w="1089"/>
      </w:tblGrid>
      <w:tr w:rsidR="009A59DD" w:rsidRPr="00B801C7" w:rsidTr="002136DD">
        <w:tc>
          <w:tcPr>
            <w:tcW w:w="2410" w:type="dxa"/>
            <w:vMerge w:val="restart"/>
            <w:tcBorders>
              <w:top w:val="single" w:sz="4" w:space="0" w:color="auto"/>
              <w:left w:val="nil"/>
              <w:bottom w:val="single" w:sz="4" w:space="0" w:color="auto"/>
              <w:right w:val="nil"/>
            </w:tcBorders>
            <w:hideMark/>
          </w:tcPr>
          <w:p w:rsidR="009A59DD" w:rsidRPr="00B801C7" w:rsidRDefault="009A59DD" w:rsidP="00B801C7">
            <w:pPr>
              <w:rPr>
                <w:rFonts w:ascii="Arial" w:hAnsi="Arial" w:cs="Arial"/>
                <w:szCs w:val="24"/>
              </w:rPr>
            </w:pPr>
            <w:r w:rsidRPr="00B801C7">
              <w:rPr>
                <w:rFonts w:ascii="Arial" w:hAnsi="Arial" w:cs="Arial"/>
                <w:szCs w:val="24"/>
              </w:rPr>
              <w:t>Nivel Conocimiento grupo experimental</w:t>
            </w:r>
          </w:p>
        </w:tc>
        <w:tc>
          <w:tcPr>
            <w:tcW w:w="3827" w:type="dxa"/>
            <w:gridSpan w:val="4"/>
            <w:tcBorders>
              <w:top w:val="single" w:sz="4" w:space="0" w:color="auto"/>
              <w:left w:val="nil"/>
              <w:bottom w:val="single" w:sz="4" w:space="0" w:color="auto"/>
              <w:right w:val="nil"/>
            </w:tcBorders>
            <w:hideMark/>
          </w:tcPr>
          <w:p w:rsidR="009A59DD" w:rsidRPr="00B801C7" w:rsidRDefault="009A59DD" w:rsidP="00B801C7">
            <w:pPr>
              <w:rPr>
                <w:rFonts w:ascii="Arial" w:hAnsi="Arial" w:cs="Arial"/>
                <w:szCs w:val="24"/>
              </w:rPr>
            </w:pPr>
            <w:r w:rsidRPr="00B801C7">
              <w:rPr>
                <w:rFonts w:ascii="Arial" w:hAnsi="Arial" w:cs="Arial"/>
                <w:szCs w:val="24"/>
              </w:rPr>
              <w:t>Nivel Comportamiento en el pos-operatorio inmediato grupo experimental</w:t>
            </w:r>
          </w:p>
        </w:tc>
        <w:tc>
          <w:tcPr>
            <w:tcW w:w="2081" w:type="dxa"/>
            <w:gridSpan w:val="2"/>
            <w:vMerge w:val="restart"/>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Total</w:t>
            </w:r>
          </w:p>
        </w:tc>
      </w:tr>
      <w:tr w:rsidR="009A59DD" w:rsidRPr="00B801C7" w:rsidTr="002136DD">
        <w:trPr>
          <w:trHeight w:val="641"/>
        </w:trPr>
        <w:tc>
          <w:tcPr>
            <w:tcW w:w="0" w:type="auto"/>
            <w:vMerge/>
            <w:tcBorders>
              <w:top w:val="single" w:sz="4" w:space="0" w:color="auto"/>
              <w:left w:val="nil"/>
              <w:bottom w:val="single" w:sz="4" w:space="0" w:color="auto"/>
              <w:right w:val="nil"/>
            </w:tcBorders>
            <w:hideMark/>
          </w:tcPr>
          <w:p w:rsidR="009A59DD" w:rsidRPr="00B801C7" w:rsidRDefault="009A59DD" w:rsidP="00B801C7">
            <w:pPr>
              <w:rPr>
                <w:rFonts w:ascii="Arial" w:hAnsi="Arial" w:cs="Arial"/>
                <w:szCs w:val="24"/>
              </w:rPr>
            </w:pPr>
          </w:p>
        </w:tc>
        <w:tc>
          <w:tcPr>
            <w:tcW w:w="1843" w:type="dxa"/>
            <w:gridSpan w:val="2"/>
            <w:tcBorders>
              <w:top w:val="single" w:sz="4" w:space="0" w:color="auto"/>
              <w:left w:val="nil"/>
              <w:bottom w:val="single" w:sz="4" w:space="0" w:color="auto"/>
              <w:right w:val="nil"/>
            </w:tcBorders>
            <w:vAlign w:val="center"/>
            <w:hideMark/>
          </w:tcPr>
          <w:p w:rsidR="009A59DD" w:rsidRPr="00B801C7" w:rsidRDefault="009A59DD" w:rsidP="00B801C7">
            <w:pPr>
              <w:jc w:val="center"/>
              <w:rPr>
                <w:rFonts w:ascii="Arial" w:hAnsi="Arial" w:cs="Arial"/>
                <w:szCs w:val="24"/>
              </w:rPr>
            </w:pPr>
            <w:r w:rsidRPr="00B801C7">
              <w:rPr>
                <w:rFonts w:ascii="Arial" w:hAnsi="Arial" w:cs="Arial"/>
                <w:szCs w:val="24"/>
              </w:rPr>
              <w:t>Muy bueno</w:t>
            </w:r>
          </w:p>
        </w:tc>
        <w:tc>
          <w:tcPr>
            <w:tcW w:w="1984" w:type="dxa"/>
            <w:gridSpan w:val="2"/>
            <w:tcBorders>
              <w:top w:val="single" w:sz="4" w:space="0" w:color="auto"/>
              <w:left w:val="nil"/>
              <w:bottom w:val="single" w:sz="4" w:space="0" w:color="auto"/>
              <w:right w:val="nil"/>
            </w:tcBorders>
            <w:vAlign w:val="center"/>
            <w:hideMark/>
          </w:tcPr>
          <w:p w:rsidR="009A59DD" w:rsidRPr="00B801C7" w:rsidRDefault="009A59DD" w:rsidP="00B801C7">
            <w:pPr>
              <w:jc w:val="center"/>
              <w:rPr>
                <w:rFonts w:ascii="Arial" w:hAnsi="Arial" w:cs="Arial"/>
                <w:szCs w:val="24"/>
              </w:rPr>
            </w:pPr>
            <w:r w:rsidRPr="00B801C7">
              <w:rPr>
                <w:rFonts w:ascii="Arial" w:hAnsi="Arial" w:cs="Arial"/>
                <w:szCs w:val="24"/>
              </w:rPr>
              <w:t>Excelente</w:t>
            </w:r>
          </w:p>
        </w:tc>
        <w:tc>
          <w:tcPr>
            <w:tcW w:w="2081" w:type="dxa"/>
            <w:gridSpan w:val="2"/>
            <w:vMerge/>
            <w:tcBorders>
              <w:top w:val="single" w:sz="4" w:space="0" w:color="auto"/>
              <w:left w:val="nil"/>
              <w:bottom w:val="single" w:sz="4" w:space="0" w:color="auto"/>
              <w:right w:val="nil"/>
            </w:tcBorders>
            <w:vAlign w:val="center"/>
            <w:hideMark/>
          </w:tcPr>
          <w:p w:rsidR="009A59DD" w:rsidRPr="00B801C7" w:rsidRDefault="009A59DD" w:rsidP="00B801C7">
            <w:pPr>
              <w:jc w:val="center"/>
              <w:rPr>
                <w:rFonts w:ascii="Arial" w:hAnsi="Arial" w:cs="Arial"/>
                <w:szCs w:val="24"/>
              </w:rPr>
            </w:pPr>
          </w:p>
        </w:tc>
      </w:tr>
      <w:tr w:rsidR="009A59DD" w:rsidRPr="00B801C7" w:rsidTr="002136DD">
        <w:trPr>
          <w:trHeight w:val="693"/>
        </w:trPr>
        <w:tc>
          <w:tcPr>
            <w:tcW w:w="0" w:type="auto"/>
            <w:vMerge/>
            <w:tcBorders>
              <w:top w:val="single" w:sz="4" w:space="0" w:color="auto"/>
              <w:left w:val="nil"/>
              <w:bottom w:val="single" w:sz="4" w:space="0" w:color="auto"/>
              <w:right w:val="nil"/>
            </w:tcBorders>
            <w:hideMark/>
          </w:tcPr>
          <w:p w:rsidR="009A59DD" w:rsidRPr="00B801C7" w:rsidRDefault="009A59DD" w:rsidP="00B801C7">
            <w:pPr>
              <w:rPr>
                <w:rFonts w:ascii="Arial" w:hAnsi="Arial" w:cs="Arial"/>
                <w:szCs w:val="24"/>
              </w:rPr>
            </w:pPr>
          </w:p>
        </w:tc>
        <w:tc>
          <w:tcPr>
            <w:tcW w:w="850" w:type="dxa"/>
            <w:tcBorders>
              <w:top w:val="single" w:sz="4" w:space="0" w:color="auto"/>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f</w:t>
            </w:r>
          </w:p>
        </w:tc>
        <w:tc>
          <w:tcPr>
            <w:tcW w:w="993" w:type="dxa"/>
            <w:tcBorders>
              <w:top w:val="single" w:sz="4" w:space="0" w:color="auto"/>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w:t>
            </w:r>
          </w:p>
        </w:tc>
        <w:tc>
          <w:tcPr>
            <w:tcW w:w="992" w:type="dxa"/>
            <w:tcBorders>
              <w:top w:val="single" w:sz="4" w:space="0" w:color="auto"/>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f</w:t>
            </w:r>
          </w:p>
        </w:tc>
        <w:tc>
          <w:tcPr>
            <w:tcW w:w="992" w:type="dxa"/>
            <w:tcBorders>
              <w:top w:val="single" w:sz="4" w:space="0" w:color="auto"/>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w:t>
            </w:r>
          </w:p>
        </w:tc>
        <w:tc>
          <w:tcPr>
            <w:tcW w:w="992" w:type="dxa"/>
            <w:tcBorders>
              <w:top w:val="single" w:sz="4" w:space="0" w:color="auto"/>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f</w:t>
            </w:r>
          </w:p>
        </w:tc>
        <w:tc>
          <w:tcPr>
            <w:tcW w:w="1089" w:type="dxa"/>
            <w:tcBorders>
              <w:top w:val="single" w:sz="4" w:space="0" w:color="auto"/>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w:t>
            </w:r>
          </w:p>
        </w:tc>
      </w:tr>
      <w:tr w:rsidR="009A59DD" w:rsidRPr="00B801C7" w:rsidTr="002136DD">
        <w:tc>
          <w:tcPr>
            <w:tcW w:w="2410" w:type="dxa"/>
            <w:tcBorders>
              <w:top w:val="single" w:sz="4" w:space="0" w:color="auto"/>
              <w:left w:val="nil"/>
              <w:bottom w:val="nil"/>
              <w:right w:val="nil"/>
            </w:tcBorders>
            <w:hideMark/>
          </w:tcPr>
          <w:p w:rsidR="000B7127" w:rsidRPr="00B801C7" w:rsidRDefault="000B7127"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Muy bueno 17-18</w:t>
            </w:r>
          </w:p>
        </w:tc>
        <w:tc>
          <w:tcPr>
            <w:tcW w:w="850" w:type="dxa"/>
            <w:tcBorders>
              <w:top w:val="single" w:sz="4" w:space="0" w:color="auto"/>
              <w:left w:val="nil"/>
              <w:bottom w:val="nil"/>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8</w:t>
            </w:r>
          </w:p>
        </w:tc>
        <w:tc>
          <w:tcPr>
            <w:tcW w:w="993" w:type="dxa"/>
            <w:tcBorders>
              <w:top w:val="single" w:sz="4" w:space="0" w:color="auto"/>
              <w:left w:val="nil"/>
              <w:bottom w:val="nil"/>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53</w:t>
            </w:r>
          </w:p>
        </w:tc>
        <w:tc>
          <w:tcPr>
            <w:tcW w:w="992" w:type="dxa"/>
            <w:tcBorders>
              <w:top w:val="single" w:sz="4" w:space="0" w:color="auto"/>
              <w:left w:val="nil"/>
              <w:bottom w:val="nil"/>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0</w:t>
            </w:r>
          </w:p>
        </w:tc>
        <w:tc>
          <w:tcPr>
            <w:tcW w:w="992" w:type="dxa"/>
            <w:tcBorders>
              <w:top w:val="single" w:sz="4" w:space="0" w:color="auto"/>
              <w:left w:val="nil"/>
              <w:bottom w:val="nil"/>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0.0</w:t>
            </w:r>
          </w:p>
        </w:tc>
        <w:tc>
          <w:tcPr>
            <w:tcW w:w="992" w:type="dxa"/>
            <w:tcBorders>
              <w:top w:val="single" w:sz="4" w:space="0" w:color="auto"/>
              <w:left w:val="nil"/>
              <w:bottom w:val="nil"/>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8</w:t>
            </w:r>
          </w:p>
        </w:tc>
        <w:tc>
          <w:tcPr>
            <w:tcW w:w="1089" w:type="dxa"/>
            <w:tcBorders>
              <w:top w:val="single" w:sz="4" w:space="0" w:color="auto"/>
              <w:left w:val="nil"/>
              <w:bottom w:val="nil"/>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53</w:t>
            </w:r>
          </w:p>
        </w:tc>
      </w:tr>
      <w:tr w:rsidR="009A59DD" w:rsidRPr="00B801C7" w:rsidTr="002136DD">
        <w:trPr>
          <w:trHeight w:val="545"/>
        </w:trPr>
        <w:tc>
          <w:tcPr>
            <w:tcW w:w="2410" w:type="dxa"/>
            <w:tcBorders>
              <w:top w:val="nil"/>
              <w:left w:val="nil"/>
              <w:bottom w:val="single" w:sz="4" w:space="0" w:color="auto"/>
              <w:right w:val="nil"/>
            </w:tcBorders>
            <w:hideMark/>
          </w:tcPr>
          <w:p w:rsidR="009A59DD" w:rsidRPr="00B801C7" w:rsidRDefault="009A59DD" w:rsidP="00B801C7">
            <w:pPr>
              <w:rPr>
                <w:rFonts w:ascii="Arial" w:hAnsi="Arial" w:cs="Arial"/>
                <w:szCs w:val="24"/>
              </w:rPr>
            </w:pPr>
            <w:r w:rsidRPr="00B801C7">
              <w:rPr>
                <w:rFonts w:ascii="Arial" w:hAnsi="Arial" w:cs="Arial"/>
                <w:szCs w:val="24"/>
              </w:rPr>
              <w:t>Excelente 19-20</w:t>
            </w:r>
          </w:p>
        </w:tc>
        <w:tc>
          <w:tcPr>
            <w:tcW w:w="850" w:type="dxa"/>
            <w:tcBorders>
              <w:top w:val="nil"/>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0</w:t>
            </w:r>
          </w:p>
        </w:tc>
        <w:tc>
          <w:tcPr>
            <w:tcW w:w="993" w:type="dxa"/>
            <w:tcBorders>
              <w:top w:val="nil"/>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0.0</w:t>
            </w:r>
          </w:p>
        </w:tc>
        <w:tc>
          <w:tcPr>
            <w:tcW w:w="992" w:type="dxa"/>
            <w:tcBorders>
              <w:top w:val="nil"/>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7</w:t>
            </w:r>
          </w:p>
        </w:tc>
        <w:tc>
          <w:tcPr>
            <w:tcW w:w="992" w:type="dxa"/>
            <w:tcBorders>
              <w:top w:val="nil"/>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47</w:t>
            </w:r>
          </w:p>
        </w:tc>
        <w:tc>
          <w:tcPr>
            <w:tcW w:w="992" w:type="dxa"/>
            <w:tcBorders>
              <w:top w:val="nil"/>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7</w:t>
            </w:r>
          </w:p>
        </w:tc>
        <w:tc>
          <w:tcPr>
            <w:tcW w:w="1089" w:type="dxa"/>
            <w:tcBorders>
              <w:top w:val="nil"/>
              <w:left w:val="nil"/>
              <w:bottom w:val="single" w:sz="4" w:space="0" w:color="auto"/>
              <w:right w:val="nil"/>
            </w:tcBorders>
            <w:vAlign w:val="center"/>
            <w:hideMark/>
          </w:tcPr>
          <w:p w:rsidR="009A59DD" w:rsidRPr="00B801C7" w:rsidRDefault="009A59DD" w:rsidP="00B801C7">
            <w:pPr>
              <w:spacing w:after="360"/>
              <w:jc w:val="center"/>
              <w:rPr>
                <w:rFonts w:ascii="Arial" w:hAnsi="Arial" w:cs="Arial"/>
                <w:szCs w:val="24"/>
              </w:rPr>
            </w:pPr>
            <w:r w:rsidRPr="00B801C7">
              <w:rPr>
                <w:rFonts w:ascii="Arial" w:hAnsi="Arial" w:cs="Arial"/>
                <w:szCs w:val="24"/>
              </w:rPr>
              <w:t>47</w:t>
            </w:r>
          </w:p>
        </w:tc>
      </w:tr>
      <w:tr w:rsidR="000B7127" w:rsidRPr="00B801C7" w:rsidTr="002136DD">
        <w:trPr>
          <w:trHeight w:val="480"/>
        </w:trPr>
        <w:tc>
          <w:tcPr>
            <w:tcW w:w="2410" w:type="dxa"/>
            <w:tcBorders>
              <w:top w:val="nil"/>
              <w:left w:val="nil"/>
              <w:bottom w:val="single" w:sz="4" w:space="0" w:color="auto"/>
              <w:right w:val="nil"/>
            </w:tcBorders>
          </w:tcPr>
          <w:p w:rsidR="000B7127" w:rsidRPr="00B801C7" w:rsidRDefault="000B7127" w:rsidP="00B801C7">
            <w:pPr>
              <w:rPr>
                <w:rFonts w:ascii="Arial" w:hAnsi="Arial" w:cs="Arial"/>
                <w:szCs w:val="24"/>
              </w:rPr>
            </w:pPr>
            <w:r w:rsidRPr="00B801C7">
              <w:rPr>
                <w:rFonts w:ascii="Arial" w:hAnsi="Arial" w:cs="Arial"/>
                <w:szCs w:val="24"/>
              </w:rPr>
              <w:t>Total</w:t>
            </w:r>
          </w:p>
        </w:tc>
        <w:tc>
          <w:tcPr>
            <w:tcW w:w="850" w:type="dxa"/>
            <w:tcBorders>
              <w:top w:val="nil"/>
              <w:left w:val="nil"/>
              <w:bottom w:val="single" w:sz="4" w:space="0" w:color="auto"/>
              <w:right w:val="nil"/>
            </w:tcBorders>
            <w:vAlign w:val="center"/>
          </w:tcPr>
          <w:p w:rsidR="000B7127" w:rsidRPr="00B801C7" w:rsidRDefault="000B7127" w:rsidP="00B801C7">
            <w:pPr>
              <w:spacing w:after="360"/>
              <w:jc w:val="center"/>
              <w:rPr>
                <w:rFonts w:ascii="Arial" w:hAnsi="Arial" w:cs="Arial"/>
                <w:szCs w:val="24"/>
              </w:rPr>
            </w:pPr>
            <w:r w:rsidRPr="00B801C7">
              <w:rPr>
                <w:rFonts w:ascii="Arial" w:hAnsi="Arial" w:cs="Arial"/>
                <w:szCs w:val="24"/>
              </w:rPr>
              <w:t>8</w:t>
            </w:r>
          </w:p>
        </w:tc>
        <w:tc>
          <w:tcPr>
            <w:tcW w:w="993" w:type="dxa"/>
            <w:tcBorders>
              <w:top w:val="nil"/>
              <w:left w:val="nil"/>
              <w:bottom w:val="single" w:sz="4" w:space="0" w:color="auto"/>
              <w:right w:val="nil"/>
            </w:tcBorders>
            <w:vAlign w:val="center"/>
          </w:tcPr>
          <w:p w:rsidR="000B7127" w:rsidRPr="00B801C7" w:rsidRDefault="000B7127" w:rsidP="00B801C7">
            <w:pPr>
              <w:spacing w:after="360"/>
              <w:jc w:val="center"/>
              <w:rPr>
                <w:rFonts w:ascii="Arial" w:hAnsi="Arial" w:cs="Arial"/>
                <w:szCs w:val="24"/>
              </w:rPr>
            </w:pPr>
            <w:r w:rsidRPr="00B801C7">
              <w:rPr>
                <w:rFonts w:ascii="Arial" w:hAnsi="Arial" w:cs="Arial"/>
                <w:szCs w:val="24"/>
              </w:rPr>
              <w:t>53</w:t>
            </w:r>
          </w:p>
        </w:tc>
        <w:tc>
          <w:tcPr>
            <w:tcW w:w="992" w:type="dxa"/>
            <w:tcBorders>
              <w:top w:val="nil"/>
              <w:left w:val="nil"/>
              <w:bottom w:val="single" w:sz="4" w:space="0" w:color="auto"/>
              <w:right w:val="nil"/>
            </w:tcBorders>
            <w:vAlign w:val="center"/>
          </w:tcPr>
          <w:p w:rsidR="000B7127" w:rsidRPr="00B801C7" w:rsidRDefault="000B7127" w:rsidP="00B801C7">
            <w:pPr>
              <w:spacing w:after="360"/>
              <w:jc w:val="center"/>
              <w:rPr>
                <w:rFonts w:ascii="Arial" w:hAnsi="Arial" w:cs="Arial"/>
                <w:szCs w:val="24"/>
              </w:rPr>
            </w:pPr>
            <w:r w:rsidRPr="00B801C7">
              <w:rPr>
                <w:rFonts w:ascii="Arial" w:hAnsi="Arial" w:cs="Arial"/>
                <w:szCs w:val="24"/>
              </w:rPr>
              <w:t>7</w:t>
            </w:r>
          </w:p>
        </w:tc>
        <w:tc>
          <w:tcPr>
            <w:tcW w:w="992" w:type="dxa"/>
            <w:tcBorders>
              <w:top w:val="nil"/>
              <w:left w:val="nil"/>
              <w:bottom w:val="single" w:sz="4" w:space="0" w:color="auto"/>
              <w:right w:val="nil"/>
            </w:tcBorders>
            <w:vAlign w:val="center"/>
          </w:tcPr>
          <w:p w:rsidR="000B7127" w:rsidRPr="00B801C7" w:rsidRDefault="000B7127" w:rsidP="00B801C7">
            <w:pPr>
              <w:spacing w:after="360"/>
              <w:jc w:val="center"/>
              <w:rPr>
                <w:rFonts w:ascii="Arial" w:hAnsi="Arial" w:cs="Arial"/>
                <w:szCs w:val="24"/>
              </w:rPr>
            </w:pPr>
            <w:r w:rsidRPr="00B801C7">
              <w:rPr>
                <w:rFonts w:ascii="Arial" w:hAnsi="Arial" w:cs="Arial"/>
                <w:szCs w:val="24"/>
              </w:rPr>
              <w:t>47</w:t>
            </w:r>
          </w:p>
        </w:tc>
        <w:tc>
          <w:tcPr>
            <w:tcW w:w="992" w:type="dxa"/>
            <w:tcBorders>
              <w:top w:val="nil"/>
              <w:left w:val="nil"/>
              <w:bottom w:val="single" w:sz="4" w:space="0" w:color="auto"/>
              <w:right w:val="nil"/>
            </w:tcBorders>
            <w:vAlign w:val="center"/>
          </w:tcPr>
          <w:p w:rsidR="000B7127" w:rsidRPr="00B801C7" w:rsidRDefault="000B7127" w:rsidP="00B801C7">
            <w:pPr>
              <w:spacing w:after="360"/>
              <w:jc w:val="center"/>
              <w:rPr>
                <w:rFonts w:ascii="Arial" w:hAnsi="Arial" w:cs="Arial"/>
                <w:szCs w:val="24"/>
              </w:rPr>
            </w:pPr>
            <w:r w:rsidRPr="00B801C7">
              <w:rPr>
                <w:rFonts w:ascii="Arial" w:hAnsi="Arial" w:cs="Arial"/>
                <w:szCs w:val="24"/>
              </w:rPr>
              <w:t>15</w:t>
            </w:r>
          </w:p>
        </w:tc>
        <w:tc>
          <w:tcPr>
            <w:tcW w:w="1089" w:type="dxa"/>
            <w:tcBorders>
              <w:top w:val="nil"/>
              <w:left w:val="nil"/>
              <w:bottom w:val="single" w:sz="4" w:space="0" w:color="auto"/>
              <w:right w:val="nil"/>
            </w:tcBorders>
            <w:vAlign w:val="center"/>
          </w:tcPr>
          <w:p w:rsidR="000B7127" w:rsidRPr="00B801C7" w:rsidRDefault="000B7127" w:rsidP="00B801C7">
            <w:pPr>
              <w:spacing w:after="360"/>
              <w:jc w:val="center"/>
              <w:rPr>
                <w:rFonts w:ascii="Arial" w:hAnsi="Arial" w:cs="Arial"/>
                <w:szCs w:val="24"/>
              </w:rPr>
            </w:pPr>
            <w:r w:rsidRPr="00B801C7">
              <w:rPr>
                <w:rFonts w:ascii="Arial" w:hAnsi="Arial" w:cs="Arial"/>
                <w:szCs w:val="24"/>
              </w:rPr>
              <w:t>100</w:t>
            </w:r>
          </w:p>
        </w:tc>
      </w:tr>
      <w:tr w:rsidR="009A59DD" w:rsidRPr="00B801C7" w:rsidTr="002136DD">
        <w:tc>
          <w:tcPr>
            <w:tcW w:w="2410" w:type="dxa"/>
            <w:tcBorders>
              <w:top w:val="single" w:sz="4" w:space="0" w:color="auto"/>
              <w:left w:val="nil"/>
              <w:bottom w:val="nil"/>
              <w:right w:val="nil"/>
            </w:tcBorders>
          </w:tcPr>
          <w:p w:rsidR="009A59DD" w:rsidRPr="00B801C7" w:rsidRDefault="009A59DD" w:rsidP="00B801C7">
            <w:pPr>
              <w:rPr>
                <w:rFonts w:ascii="Arial" w:hAnsi="Arial" w:cs="Arial"/>
                <w:szCs w:val="24"/>
              </w:rPr>
            </w:pPr>
          </w:p>
        </w:tc>
        <w:tc>
          <w:tcPr>
            <w:tcW w:w="850" w:type="dxa"/>
            <w:tcBorders>
              <w:top w:val="single" w:sz="4" w:space="0" w:color="auto"/>
              <w:left w:val="nil"/>
              <w:bottom w:val="nil"/>
              <w:right w:val="nil"/>
            </w:tcBorders>
            <w:vAlign w:val="center"/>
          </w:tcPr>
          <w:p w:rsidR="009A59DD" w:rsidRPr="00B801C7" w:rsidRDefault="009A59DD" w:rsidP="00B801C7">
            <w:pPr>
              <w:spacing w:after="360"/>
              <w:jc w:val="center"/>
              <w:rPr>
                <w:rFonts w:ascii="Arial" w:hAnsi="Arial" w:cs="Arial"/>
                <w:szCs w:val="24"/>
              </w:rPr>
            </w:pPr>
          </w:p>
        </w:tc>
        <w:tc>
          <w:tcPr>
            <w:tcW w:w="993" w:type="dxa"/>
            <w:tcBorders>
              <w:top w:val="single" w:sz="4" w:space="0" w:color="auto"/>
              <w:left w:val="nil"/>
              <w:bottom w:val="nil"/>
              <w:right w:val="nil"/>
            </w:tcBorders>
            <w:vAlign w:val="center"/>
          </w:tcPr>
          <w:p w:rsidR="009A59DD" w:rsidRPr="00B801C7" w:rsidRDefault="009A59DD" w:rsidP="00B801C7">
            <w:pPr>
              <w:spacing w:after="360"/>
              <w:jc w:val="center"/>
              <w:rPr>
                <w:rFonts w:ascii="Arial" w:hAnsi="Arial" w:cs="Arial"/>
                <w:szCs w:val="24"/>
              </w:rPr>
            </w:pPr>
          </w:p>
        </w:tc>
        <w:tc>
          <w:tcPr>
            <w:tcW w:w="992" w:type="dxa"/>
            <w:tcBorders>
              <w:top w:val="single" w:sz="4" w:space="0" w:color="auto"/>
              <w:left w:val="nil"/>
              <w:bottom w:val="nil"/>
              <w:right w:val="nil"/>
            </w:tcBorders>
            <w:vAlign w:val="center"/>
          </w:tcPr>
          <w:p w:rsidR="009A59DD" w:rsidRPr="00B801C7" w:rsidRDefault="009A59DD" w:rsidP="00B801C7">
            <w:pPr>
              <w:spacing w:after="360"/>
              <w:jc w:val="center"/>
              <w:rPr>
                <w:rFonts w:ascii="Arial" w:hAnsi="Arial" w:cs="Arial"/>
                <w:szCs w:val="24"/>
              </w:rPr>
            </w:pPr>
          </w:p>
        </w:tc>
        <w:tc>
          <w:tcPr>
            <w:tcW w:w="992" w:type="dxa"/>
            <w:tcBorders>
              <w:top w:val="single" w:sz="4" w:space="0" w:color="auto"/>
              <w:left w:val="nil"/>
              <w:bottom w:val="nil"/>
              <w:right w:val="nil"/>
            </w:tcBorders>
            <w:vAlign w:val="center"/>
          </w:tcPr>
          <w:p w:rsidR="009A59DD" w:rsidRPr="00B801C7" w:rsidRDefault="009A59DD" w:rsidP="00B801C7">
            <w:pPr>
              <w:spacing w:after="360"/>
              <w:jc w:val="center"/>
              <w:rPr>
                <w:rFonts w:ascii="Arial" w:hAnsi="Arial" w:cs="Arial"/>
                <w:szCs w:val="24"/>
              </w:rPr>
            </w:pPr>
          </w:p>
        </w:tc>
        <w:tc>
          <w:tcPr>
            <w:tcW w:w="992" w:type="dxa"/>
            <w:tcBorders>
              <w:top w:val="single" w:sz="4" w:space="0" w:color="auto"/>
              <w:left w:val="nil"/>
              <w:bottom w:val="nil"/>
              <w:right w:val="nil"/>
            </w:tcBorders>
            <w:vAlign w:val="center"/>
          </w:tcPr>
          <w:p w:rsidR="009A59DD" w:rsidRPr="00B801C7" w:rsidRDefault="009A59DD" w:rsidP="00B801C7">
            <w:pPr>
              <w:spacing w:after="360"/>
              <w:jc w:val="center"/>
              <w:rPr>
                <w:rFonts w:ascii="Arial" w:hAnsi="Arial" w:cs="Arial"/>
                <w:szCs w:val="24"/>
              </w:rPr>
            </w:pPr>
          </w:p>
        </w:tc>
        <w:tc>
          <w:tcPr>
            <w:tcW w:w="1089" w:type="dxa"/>
            <w:tcBorders>
              <w:top w:val="single" w:sz="4" w:space="0" w:color="auto"/>
              <w:left w:val="nil"/>
              <w:bottom w:val="nil"/>
              <w:right w:val="nil"/>
            </w:tcBorders>
            <w:vAlign w:val="center"/>
          </w:tcPr>
          <w:p w:rsidR="009A59DD" w:rsidRPr="00B801C7" w:rsidRDefault="009A59DD" w:rsidP="00B801C7">
            <w:pPr>
              <w:spacing w:after="360"/>
              <w:jc w:val="center"/>
              <w:rPr>
                <w:rFonts w:ascii="Arial" w:hAnsi="Arial" w:cs="Arial"/>
                <w:szCs w:val="24"/>
              </w:rPr>
            </w:pPr>
          </w:p>
        </w:tc>
      </w:tr>
    </w:tbl>
    <w:p w:rsidR="004E2AFD" w:rsidRPr="00B801C7" w:rsidRDefault="004E2AF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Valor del X</w:t>
      </w:r>
      <w:r w:rsidRPr="00B801C7">
        <w:rPr>
          <w:rFonts w:ascii="Arial" w:hAnsi="Arial" w:cs="Arial"/>
          <w:szCs w:val="24"/>
          <w:vertAlign w:val="superscript"/>
        </w:rPr>
        <w:t xml:space="preserve">2 </w:t>
      </w:r>
      <w:r w:rsidRPr="00B801C7">
        <w:rPr>
          <w:rFonts w:ascii="Arial" w:hAnsi="Arial" w:cs="Arial"/>
          <w:szCs w:val="24"/>
        </w:rPr>
        <w:t>= 15.000; gl 14; Sig. 0.000 es decir P≤ 0.05</w:t>
      </w:r>
    </w:p>
    <w:p w:rsidR="009A59DD" w:rsidRPr="00B801C7" w:rsidRDefault="009A59DD" w:rsidP="00B801C7">
      <w:pPr>
        <w:rPr>
          <w:rFonts w:ascii="Arial" w:hAnsi="Arial" w:cs="Arial"/>
          <w:szCs w:val="24"/>
        </w:rPr>
      </w:pPr>
    </w:p>
    <w:p w:rsidR="009A59DD" w:rsidRPr="00B801C7" w:rsidRDefault="009A59DD" w:rsidP="00B801C7">
      <w:pPr>
        <w:rPr>
          <w:rFonts w:ascii="Arial" w:hAnsi="Arial" w:cs="Arial"/>
          <w:b/>
          <w:szCs w:val="24"/>
        </w:rPr>
      </w:pPr>
    </w:p>
    <w:p w:rsidR="009A59DD" w:rsidRPr="00B801C7" w:rsidRDefault="009A59DD" w:rsidP="00B801C7">
      <w:pPr>
        <w:rPr>
          <w:rFonts w:ascii="Arial" w:hAnsi="Arial" w:cs="Arial"/>
          <w:b/>
          <w:szCs w:val="24"/>
        </w:rPr>
      </w:pPr>
    </w:p>
    <w:p w:rsidR="009A59DD" w:rsidRPr="00B801C7" w:rsidRDefault="009A59DD" w:rsidP="00B801C7">
      <w:pPr>
        <w:spacing w:after="360"/>
        <w:rPr>
          <w:rFonts w:ascii="Arial" w:hAnsi="Arial" w:cs="Arial"/>
          <w:b/>
          <w:szCs w:val="24"/>
        </w:rPr>
      </w:pPr>
      <w:r w:rsidRPr="00B801C7">
        <w:rPr>
          <w:rFonts w:ascii="Arial" w:hAnsi="Arial" w:cs="Arial"/>
          <w:szCs w:val="24"/>
        </w:rPr>
        <w:t xml:space="preserve">La Tabla presenta el nivel de </w:t>
      </w:r>
      <w:r w:rsidR="00B75EEF" w:rsidRPr="00B801C7">
        <w:rPr>
          <w:rFonts w:ascii="Arial" w:hAnsi="Arial" w:cs="Arial"/>
          <w:szCs w:val="24"/>
        </w:rPr>
        <w:t>conocimiento y</w:t>
      </w:r>
      <w:r w:rsidRPr="00B801C7">
        <w:rPr>
          <w:rFonts w:ascii="Arial" w:hAnsi="Arial" w:cs="Arial"/>
          <w:szCs w:val="24"/>
        </w:rPr>
        <w:t xml:space="preserve"> el </w:t>
      </w:r>
      <w:r w:rsidR="00B75EEF" w:rsidRPr="00B801C7">
        <w:rPr>
          <w:rFonts w:ascii="Arial" w:hAnsi="Arial" w:cs="Arial"/>
          <w:szCs w:val="24"/>
        </w:rPr>
        <w:t>comportamiento de</w:t>
      </w:r>
      <w:r w:rsidRPr="00B801C7">
        <w:rPr>
          <w:rFonts w:ascii="Arial" w:hAnsi="Arial" w:cs="Arial"/>
          <w:szCs w:val="24"/>
        </w:rPr>
        <w:t xml:space="preserve"> los pacientes en el posoperatorio inmediato del grupo experimental. Se </w:t>
      </w:r>
      <w:r w:rsidR="00B75EEF" w:rsidRPr="00B801C7">
        <w:rPr>
          <w:rFonts w:ascii="Arial" w:hAnsi="Arial" w:cs="Arial"/>
          <w:szCs w:val="24"/>
        </w:rPr>
        <w:t xml:space="preserve">observa que la asociación </w:t>
      </w:r>
      <w:r w:rsidRPr="00B801C7">
        <w:rPr>
          <w:rFonts w:ascii="Arial" w:hAnsi="Arial" w:cs="Arial"/>
          <w:szCs w:val="24"/>
        </w:rPr>
        <w:t xml:space="preserve">entre el nivel de </w:t>
      </w:r>
      <w:r w:rsidR="00AF59DA" w:rsidRPr="00B801C7">
        <w:rPr>
          <w:rFonts w:ascii="Arial" w:hAnsi="Arial" w:cs="Arial"/>
          <w:szCs w:val="24"/>
        </w:rPr>
        <w:t>conocimiento con</w:t>
      </w:r>
      <w:r w:rsidRPr="00B801C7">
        <w:rPr>
          <w:rFonts w:ascii="Arial" w:hAnsi="Arial" w:cs="Arial"/>
          <w:szCs w:val="24"/>
        </w:rPr>
        <w:t xml:space="preserve"> el comportamiento de los pacientes es altamente significativa, con un valor de shi cuadrado de 15,000, indica el 95% de acierto</w:t>
      </w:r>
    </w:p>
    <w:p w:rsidR="009A59DD" w:rsidRPr="00B801C7" w:rsidRDefault="009A59DD" w:rsidP="00B801C7">
      <w:pPr>
        <w:jc w:val="center"/>
        <w:rPr>
          <w:rFonts w:ascii="Arial" w:hAnsi="Arial" w:cs="Arial"/>
          <w:sz w:val="28"/>
          <w:szCs w:val="28"/>
        </w:rPr>
      </w:pPr>
      <w:r w:rsidRPr="00B801C7">
        <w:rPr>
          <w:rFonts w:ascii="Arial" w:hAnsi="Arial" w:cs="Arial"/>
          <w:sz w:val="28"/>
          <w:szCs w:val="28"/>
        </w:rPr>
        <w:lastRenderedPageBreak/>
        <w:t>Tabla 5</w:t>
      </w:r>
    </w:p>
    <w:p w:rsidR="009A59DD" w:rsidRPr="00B801C7" w:rsidRDefault="009A59DD" w:rsidP="00B801C7">
      <w:pPr>
        <w:jc w:val="center"/>
        <w:rPr>
          <w:rFonts w:ascii="Arial" w:hAnsi="Arial" w:cs="Arial"/>
          <w:szCs w:val="24"/>
        </w:rPr>
      </w:pPr>
    </w:p>
    <w:p w:rsidR="009A59DD" w:rsidRPr="00B801C7" w:rsidRDefault="009A59DD" w:rsidP="00B801C7">
      <w:pPr>
        <w:jc w:val="center"/>
        <w:rPr>
          <w:rFonts w:ascii="Arial" w:hAnsi="Arial" w:cs="Arial"/>
          <w:szCs w:val="24"/>
        </w:rPr>
      </w:pPr>
      <w:r w:rsidRPr="00B801C7">
        <w:rPr>
          <w:rFonts w:ascii="Arial" w:hAnsi="Arial" w:cs="Arial"/>
          <w:szCs w:val="24"/>
        </w:rPr>
        <w:t>Nivel de comportamiento ante la sonda Foley en el postoperatorio inmediato de los pacientes operados de adenomectomía de próstata grupo control y experimental</w:t>
      </w:r>
    </w:p>
    <w:p w:rsidR="009A59DD" w:rsidRPr="00B801C7" w:rsidRDefault="009A59DD" w:rsidP="00B801C7">
      <w:pPr>
        <w:rPr>
          <w:rFonts w:ascii="Arial" w:hAnsi="Arial" w:cs="Arial"/>
          <w:szCs w:val="24"/>
        </w:rPr>
      </w:pPr>
    </w:p>
    <w:tbl>
      <w:tblPr>
        <w:tblW w:w="0" w:type="auto"/>
        <w:tblBorders>
          <w:top w:val="single" w:sz="4" w:space="0" w:color="auto"/>
          <w:bottom w:val="single" w:sz="4" w:space="0" w:color="auto"/>
        </w:tblBorders>
        <w:tblLook w:val="04A0" w:firstRow="1" w:lastRow="0" w:firstColumn="1" w:lastColumn="0" w:noHBand="0" w:noVBand="1"/>
      </w:tblPr>
      <w:tblGrid>
        <w:gridCol w:w="2957"/>
        <w:gridCol w:w="1871"/>
        <w:gridCol w:w="1882"/>
        <w:gridCol w:w="1937"/>
      </w:tblGrid>
      <w:tr w:rsidR="009A59DD" w:rsidRPr="00B801C7" w:rsidTr="002136DD">
        <w:trPr>
          <w:trHeight w:val="1044"/>
        </w:trPr>
        <w:tc>
          <w:tcPr>
            <w:tcW w:w="2957" w:type="dxa"/>
            <w:vMerge w:val="restart"/>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035025" w:rsidP="00B801C7">
            <w:pPr>
              <w:rPr>
                <w:rFonts w:ascii="Arial" w:hAnsi="Arial" w:cs="Arial"/>
                <w:szCs w:val="24"/>
              </w:rPr>
            </w:pPr>
            <w:r w:rsidRPr="00B801C7">
              <w:rPr>
                <w:rFonts w:ascii="Arial" w:hAnsi="Arial" w:cs="Arial"/>
                <w:szCs w:val="24"/>
              </w:rPr>
              <w:t>Grupo</w:t>
            </w:r>
          </w:p>
        </w:tc>
        <w:tc>
          <w:tcPr>
            <w:tcW w:w="5690" w:type="dxa"/>
            <w:gridSpan w:val="3"/>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Nivel de c</w:t>
            </w:r>
            <w:r w:rsidR="00035025" w:rsidRPr="00B801C7">
              <w:rPr>
                <w:rFonts w:ascii="Arial" w:hAnsi="Arial" w:cs="Arial"/>
                <w:szCs w:val="24"/>
              </w:rPr>
              <w:t>omportamiento ante sonda Foley</w:t>
            </w:r>
          </w:p>
        </w:tc>
      </w:tr>
      <w:tr w:rsidR="009A59DD" w:rsidRPr="00B801C7" w:rsidTr="002136DD">
        <w:tc>
          <w:tcPr>
            <w:tcW w:w="0" w:type="auto"/>
            <w:vMerge/>
            <w:tcBorders>
              <w:top w:val="single" w:sz="4" w:space="0" w:color="auto"/>
              <w:left w:val="nil"/>
              <w:bottom w:val="single" w:sz="4" w:space="0" w:color="auto"/>
              <w:right w:val="nil"/>
            </w:tcBorders>
            <w:vAlign w:val="center"/>
            <w:hideMark/>
          </w:tcPr>
          <w:p w:rsidR="009A59DD" w:rsidRPr="00B801C7" w:rsidRDefault="009A59DD" w:rsidP="00B801C7">
            <w:pPr>
              <w:rPr>
                <w:rFonts w:ascii="Arial" w:hAnsi="Arial" w:cs="Arial"/>
                <w:szCs w:val="24"/>
              </w:rPr>
            </w:pPr>
          </w:p>
        </w:tc>
        <w:tc>
          <w:tcPr>
            <w:tcW w:w="1871"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r w:rsidRPr="00B801C7">
              <w:rPr>
                <w:rFonts w:ascii="Arial" w:hAnsi="Arial" w:cs="Arial"/>
                <w:szCs w:val="24"/>
              </w:rPr>
              <w:t>M</w:t>
            </w:r>
          </w:p>
        </w:tc>
        <w:tc>
          <w:tcPr>
            <w:tcW w:w="1882"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r w:rsidRPr="00B801C7">
              <w:rPr>
                <w:rFonts w:ascii="Arial" w:hAnsi="Arial" w:cs="Arial"/>
                <w:szCs w:val="24"/>
              </w:rPr>
              <w:t>DE</w:t>
            </w:r>
          </w:p>
        </w:tc>
        <w:tc>
          <w:tcPr>
            <w:tcW w:w="1937"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r w:rsidRPr="00B801C7">
              <w:rPr>
                <w:rFonts w:ascii="Arial" w:hAnsi="Arial" w:cs="Arial"/>
                <w:szCs w:val="24"/>
              </w:rPr>
              <w:t>“t”</w:t>
            </w:r>
          </w:p>
        </w:tc>
      </w:tr>
      <w:tr w:rsidR="009A59DD" w:rsidRPr="00B801C7" w:rsidTr="002136DD">
        <w:tc>
          <w:tcPr>
            <w:tcW w:w="2957"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035025" w:rsidP="00B801C7">
            <w:pPr>
              <w:rPr>
                <w:rFonts w:ascii="Arial" w:hAnsi="Arial" w:cs="Arial"/>
                <w:szCs w:val="24"/>
              </w:rPr>
            </w:pPr>
            <w:r w:rsidRPr="00B801C7">
              <w:rPr>
                <w:rFonts w:ascii="Arial" w:hAnsi="Arial" w:cs="Arial"/>
                <w:szCs w:val="24"/>
              </w:rPr>
              <w:t>Control (n=15)</w:t>
            </w:r>
          </w:p>
        </w:tc>
        <w:tc>
          <w:tcPr>
            <w:tcW w:w="1871"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0.67</w:t>
            </w:r>
          </w:p>
        </w:tc>
        <w:tc>
          <w:tcPr>
            <w:tcW w:w="1882"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0.976</w:t>
            </w:r>
          </w:p>
        </w:tc>
        <w:tc>
          <w:tcPr>
            <w:tcW w:w="1937"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2,646</w:t>
            </w:r>
          </w:p>
        </w:tc>
      </w:tr>
      <w:tr w:rsidR="009A59DD" w:rsidRPr="00B801C7" w:rsidTr="002136DD">
        <w:trPr>
          <w:trHeight w:val="976"/>
        </w:trPr>
        <w:tc>
          <w:tcPr>
            <w:tcW w:w="2957"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Experimental (n=15)</w:t>
            </w:r>
          </w:p>
        </w:tc>
        <w:tc>
          <w:tcPr>
            <w:tcW w:w="1871"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1.80</w:t>
            </w:r>
          </w:p>
        </w:tc>
        <w:tc>
          <w:tcPr>
            <w:tcW w:w="1882"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0.414</w:t>
            </w:r>
          </w:p>
        </w:tc>
        <w:tc>
          <w:tcPr>
            <w:tcW w:w="1937"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16,837</w:t>
            </w:r>
          </w:p>
        </w:tc>
      </w:tr>
    </w:tbl>
    <w:p w:rsidR="009A59DD" w:rsidRPr="00B801C7" w:rsidRDefault="009A59DD" w:rsidP="00B801C7">
      <w:pPr>
        <w:rPr>
          <w:rFonts w:ascii="Arial" w:hAnsi="Arial" w:cs="Arial"/>
          <w:szCs w:val="24"/>
        </w:rPr>
      </w:pPr>
    </w:p>
    <w:p w:rsidR="004B41E2" w:rsidRPr="00B801C7" w:rsidRDefault="004B41E2"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spacing w:after="240"/>
        <w:ind w:firstLine="567"/>
        <w:rPr>
          <w:rFonts w:ascii="Arial" w:hAnsi="Arial" w:cs="Arial"/>
          <w:szCs w:val="24"/>
        </w:rPr>
      </w:pPr>
      <w:r w:rsidRPr="00B801C7">
        <w:rPr>
          <w:rFonts w:ascii="Arial" w:hAnsi="Arial" w:cs="Arial"/>
          <w:szCs w:val="24"/>
        </w:rPr>
        <w:t xml:space="preserve">Los resultados que se presentan el comportamiento ante la presencia de la sonda Foley grupo control y experimental tabla 3.  Se observa que tienen alta significancia estadística, puesto que </w:t>
      </w:r>
      <w:r w:rsidR="00B75EEF" w:rsidRPr="00B801C7">
        <w:rPr>
          <w:rFonts w:ascii="Arial" w:hAnsi="Arial" w:cs="Arial"/>
          <w:szCs w:val="24"/>
        </w:rPr>
        <w:t>el valor de la media es</w:t>
      </w:r>
      <w:r w:rsidRPr="00B801C7">
        <w:rPr>
          <w:rFonts w:ascii="Arial" w:hAnsi="Arial" w:cs="Arial"/>
          <w:szCs w:val="24"/>
        </w:rPr>
        <w:t xml:space="preserve"> de 1.80 y los valores de la “t” 16,837 del comportamiento de los pacientes ante la presencia de la sonda es mayor en el grupo experimental que en el grupo control, esto prueba la hipótesis formulada “existe diferencia significativa entre el comportamiento de los pacientes ante la presencia de la sonda Foley del grupo control con el experimental” puesto que p≤ 0.05</w:t>
      </w:r>
    </w:p>
    <w:p w:rsidR="00A71D01" w:rsidRPr="00B801C7" w:rsidRDefault="00A71D01" w:rsidP="00B801C7">
      <w:pPr>
        <w:spacing w:after="240"/>
        <w:ind w:firstLine="567"/>
        <w:rPr>
          <w:rFonts w:ascii="Arial" w:hAnsi="Arial" w:cs="Arial"/>
          <w:szCs w:val="24"/>
        </w:rPr>
      </w:pPr>
    </w:p>
    <w:p w:rsidR="00843275" w:rsidRPr="00B801C7" w:rsidRDefault="00843275" w:rsidP="00B801C7">
      <w:pPr>
        <w:rPr>
          <w:rFonts w:ascii="Arial" w:hAnsi="Arial" w:cs="Arial"/>
          <w:szCs w:val="24"/>
        </w:rPr>
      </w:pPr>
    </w:p>
    <w:p w:rsidR="000B7127" w:rsidRPr="00B801C7" w:rsidRDefault="00843275" w:rsidP="00B801C7">
      <w:pPr>
        <w:rPr>
          <w:rFonts w:ascii="Arial" w:hAnsi="Arial" w:cs="Arial"/>
          <w:szCs w:val="24"/>
        </w:rPr>
      </w:pPr>
      <w:r w:rsidRPr="00B801C7">
        <w:rPr>
          <w:rFonts w:ascii="Arial" w:hAnsi="Arial" w:cs="Arial"/>
          <w:szCs w:val="24"/>
        </w:rPr>
        <w:t xml:space="preserve">                                               </w:t>
      </w:r>
    </w:p>
    <w:p w:rsidR="00903593" w:rsidRPr="00B801C7" w:rsidRDefault="00903593" w:rsidP="00B801C7">
      <w:pPr>
        <w:jc w:val="center"/>
        <w:rPr>
          <w:rFonts w:ascii="Arial" w:hAnsi="Arial" w:cs="Arial"/>
          <w:szCs w:val="24"/>
        </w:rPr>
      </w:pPr>
    </w:p>
    <w:p w:rsidR="0043420B" w:rsidRDefault="0043420B">
      <w:pPr>
        <w:spacing w:after="160" w:line="259" w:lineRule="auto"/>
        <w:jc w:val="left"/>
        <w:rPr>
          <w:rFonts w:ascii="Arial" w:hAnsi="Arial" w:cs="Arial"/>
          <w:sz w:val="28"/>
          <w:szCs w:val="28"/>
        </w:rPr>
      </w:pPr>
      <w:r>
        <w:rPr>
          <w:rFonts w:ascii="Arial" w:hAnsi="Arial" w:cs="Arial"/>
          <w:sz w:val="28"/>
          <w:szCs w:val="28"/>
        </w:rPr>
        <w:br w:type="page"/>
      </w:r>
    </w:p>
    <w:p w:rsidR="009A59DD" w:rsidRPr="00B801C7" w:rsidRDefault="009A59DD" w:rsidP="00B801C7">
      <w:pPr>
        <w:jc w:val="center"/>
        <w:rPr>
          <w:rFonts w:ascii="Arial" w:hAnsi="Arial" w:cs="Arial"/>
          <w:sz w:val="28"/>
          <w:szCs w:val="28"/>
        </w:rPr>
      </w:pPr>
      <w:r w:rsidRPr="00B801C7">
        <w:rPr>
          <w:rFonts w:ascii="Arial" w:hAnsi="Arial" w:cs="Arial"/>
          <w:sz w:val="28"/>
          <w:szCs w:val="28"/>
        </w:rPr>
        <w:lastRenderedPageBreak/>
        <w:t>Tabla 6</w:t>
      </w:r>
    </w:p>
    <w:p w:rsidR="00903593" w:rsidRPr="00B801C7" w:rsidRDefault="00903593" w:rsidP="00B801C7">
      <w:pPr>
        <w:jc w:val="center"/>
        <w:rPr>
          <w:rFonts w:ascii="Arial" w:hAnsi="Arial" w:cs="Arial"/>
          <w:szCs w:val="24"/>
        </w:rPr>
      </w:pPr>
    </w:p>
    <w:p w:rsidR="009A59DD" w:rsidRPr="00B801C7" w:rsidRDefault="009A59DD" w:rsidP="00B801C7">
      <w:pPr>
        <w:spacing w:after="240"/>
        <w:jc w:val="center"/>
        <w:rPr>
          <w:rFonts w:ascii="Arial" w:hAnsi="Arial" w:cs="Arial"/>
          <w:szCs w:val="24"/>
        </w:rPr>
      </w:pPr>
      <w:r w:rsidRPr="00B801C7">
        <w:rPr>
          <w:rFonts w:ascii="Arial" w:hAnsi="Arial" w:cs="Arial"/>
          <w:szCs w:val="24"/>
        </w:rPr>
        <w:t>Nivel de comportamiento ante la aplicación de medidas de aerofagia  en el postoperatorio inmediato de los pacientes operados  de adenomectomía de próstata  grupo control y experimental</w:t>
      </w:r>
    </w:p>
    <w:p w:rsidR="007E5FDB" w:rsidRPr="00B801C7" w:rsidRDefault="007E5FDB" w:rsidP="00B801C7">
      <w:pPr>
        <w:rPr>
          <w:rFonts w:ascii="Arial" w:hAnsi="Arial" w:cs="Arial"/>
          <w:szCs w:val="24"/>
        </w:rPr>
      </w:pPr>
    </w:p>
    <w:tbl>
      <w:tblPr>
        <w:tblW w:w="0" w:type="auto"/>
        <w:tblBorders>
          <w:top w:val="single" w:sz="4" w:space="0" w:color="auto"/>
          <w:bottom w:val="single" w:sz="4" w:space="0" w:color="auto"/>
        </w:tblBorders>
        <w:tblLook w:val="04A0" w:firstRow="1" w:lastRow="0" w:firstColumn="1" w:lastColumn="0" w:noHBand="0" w:noVBand="1"/>
      </w:tblPr>
      <w:tblGrid>
        <w:gridCol w:w="2954"/>
        <w:gridCol w:w="1880"/>
        <w:gridCol w:w="1879"/>
        <w:gridCol w:w="2008"/>
      </w:tblGrid>
      <w:tr w:rsidR="009A59DD" w:rsidRPr="00B801C7" w:rsidTr="000B7127">
        <w:trPr>
          <w:trHeight w:val="1295"/>
        </w:trPr>
        <w:tc>
          <w:tcPr>
            <w:tcW w:w="3085" w:type="dxa"/>
            <w:vMerge w:val="restart"/>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0B7127" w:rsidP="00B801C7">
            <w:pPr>
              <w:rPr>
                <w:rFonts w:ascii="Arial" w:hAnsi="Arial" w:cs="Arial"/>
                <w:szCs w:val="24"/>
              </w:rPr>
            </w:pPr>
            <w:r w:rsidRPr="00B801C7">
              <w:rPr>
                <w:rFonts w:ascii="Arial" w:hAnsi="Arial" w:cs="Arial"/>
                <w:szCs w:val="24"/>
              </w:rPr>
              <w:t>Grupo</w:t>
            </w:r>
          </w:p>
        </w:tc>
        <w:tc>
          <w:tcPr>
            <w:tcW w:w="6081" w:type="dxa"/>
            <w:gridSpan w:val="3"/>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 xml:space="preserve">Nivel de comportamiento Aplicación de medidas </w:t>
            </w:r>
            <w:proofErr w:type="gramStart"/>
            <w:r w:rsidRPr="00B801C7">
              <w:rPr>
                <w:rFonts w:ascii="Arial" w:hAnsi="Arial" w:cs="Arial"/>
                <w:szCs w:val="24"/>
              </w:rPr>
              <w:t>de aerofagia</w:t>
            </w:r>
            <w:proofErr w:type="gramEnd"/>
          </w:p>
        </w:tc>
      </w:tr>
      <w:tr w:rsidR="009A59DD" w:rsidRPr="00B801C7" w:rsidTr="009A59DD">
        <w:tc>
          <w:tcPr>
            <w:tcW w:w="0" w:type="auto"/>
            <w:vMerge/>
            <w:tcBorders>
              <w:top w:val="single" w:sz="4" w:space="0" w:color="auto"/>
              <w:left w:val="nil"/>
              <w:bottom w:val="single" w:sz="4" w:space="0" w:color="auto"/>
              <w:right w:val="nil"/>
            </w:tcBorders>
            <w:vAlign w:val="center"/>
            <w:hideMark/>
          </w:tcPr>
          <w:p w:rsidR="009A59DD" w:rsidRPr="00B801C7" w:rsidRDefault="009A59DD" w:rsidP="00B801C7">
            <w:pPr>
              <w:rPr>
                <w:rFonts w:ascii="Arial" w:hAnsi="Arial" w:cs="Arial"/>
                <w:szCs w:val="24"/>
              </w:rPr>
            </w:pPr>
          </w:p>
        </w:tc>
        <w:tc>
          <w:tcPr>
            <w:tcW w:w="1985"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M</w:t>
            </w:r>
          </w:p>
        </w:tc>
        <w:tc>
          <w:tcPr>
            <w:tcW w:w="1984"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DE</w:t>
            </w:r>
          </w:p>
        </w:tc>
        <w:tc>
          <w:tcPr>
            <w:tcW w:w="2112"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“t”</w:t>
            </w:r>
          </w:p>
        </w:tc>
      </w:tr>
      <w:tr w:rsidR="009A59DD" w:rsidRPr="00B801C7" w:rsidTr="000B7127">
        <w:trPr>
          <w:trHeight w:val="859"/>
        </w:trPr>
        <w:tc>
          <w:tcPr>
            <w:tcW w:w="3085"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0B7127" w:rsidP="00B801C7">
            <w:pPr>
              <w:rPr>
                <w:rFonts w:ascii="Arial" w:hAnsi="Arial" w:cs="Arial"/>
                <w:szCs w:val="24"/>
              </w:rPr>
            </w:pPr>
            <w:r w:rsidRPr="00B801C7">
              <w:rPr>
                <w:rFonts w:ascii="Arial" w:hAnsi="Arial" w:cs="Arial"/>
                <w:szCs w:val="24"/>
              </w:rPr>
              <w:t>Control (n=15)</w:t>
            </w:r>
          </w:p>
        </w:tc>
        <w:tc>
          <w:tcPr>
            <w:tcW w:w="1985"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1.067</w:t>
            </w:r>
          </w:p>
        </w:tc>
        <w:tc>
          <w:tcPr>
            <w:tcW w:w="1984"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1.033</w:t>
            </w:r>
          </w:p>
        </w:tc>
        <w:tc>
          <w:tcPr>
            <w:tcW w:w="2112"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4,000</w:t>
            </w:r>
          </w:p>
        </w:tc>
      </w:tr>
      <w:tr w:rsidR="009A59DD" w:rsidRPr="00B801C7" w:rsidTr="009A59DD">
        <w:tc>
          <w:tcPr>
            <w:tcW w:w="3085"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0B7127" w:rsidP="00B801C7">
            <w:pPr>
              <w:rPr>
                <w:rFonts w:ascii="Arial" w:hAnsi="Arial" w:cs="Arial"/>
                <w:szCs w:val="24"/>
              </w:rPr>
            </w:pPr>
            <w:r w:rsidRPr="00B801C7">
              <w:rPr>
                <w:rFonts w:ascii="Arial" w:hAnsi="Arial" w:cs="Arial"/>
                <w:szCs w:val="24"/>
              </w:rPr>
              <w:t>Experimental (n=15)</w:t>
            </w:r>
          </w:p>
        </w:tc>
        <w:tc>
          <w:tcPr>
            <w:tcW w:w="1985"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1.867</w:t>
            </w:r>
          </w:p>
        </w:tc>
        <w:tc>
          <w:tcPr>
            <w:tcW w:w="1984"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0.352</w:t>
            </w:r>
          </w:p>
        </w:tc>
        <w:tc>
          <w:tcPr>
            <w:tcW w:w="2112"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20,546</w:t>
            </w:r>
          </w:p>
        </w:tc>
      </w:tr>
    </w:tbl>
    <w:p w:rsidR="000B7127" w:rsidRPr="00B801C7" w:rsidRDefault="000B7127"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Gl = 14</w:t>
      </w:r>
    </w:p>
    <w:p w:rsidR="009A59DD" w:rsidRPr="00B801C7" w:rsidRDefault="009A59DD" w:rsidP="00B801C7">
      <w:pPr>
        <w:rPr>
          <w:rFonts w:ascii="Arial" w:hAnsi="Arial" w:cs="Arial"/>
          <w:szCs w:val="24"/>
        </w:rPr>
      </w:pPr>
      <w:r w:rsidRPr="00B801C7">
        <w:rPr>
          <w:rFonts w:ascii="Arial" w:hAnsi="Arial" w:cs="Arial"/>
          <w:szCs w:val="24"/>
        </w:rPr>
        <w:t>N =30</w:t>
      </w:r>
    </w:p>
    <w:p w:rsidR="009A59DD" w:rsidRPr="00B801C7" w:rsidRDefault="009A59DD" w:rsidP="00B801C7">
      <w:pPr>
        <w:rPr>
          <w:rFonts w:ascii="Arial" w:hAnsi="Arial" w:cs="Arial"/>
          <w:szCs w:val="24"/>
        </w:rPr>
      </w:pPr>
      <w:proofErr w:type="gramStart"/>
      <w:r w:rsidRPr="00B801C7">
        <w:rPr>
          <w:rFonts w:ascii="Arial" w:hAnsi="Arial" w:cs="Arial"/>
          <w:szCs w:val="24"/>
        </w:rPr>
        <w:t>p</w:t>
      </w:r>
      <w:proofErr w:type="gramEnd"/>
      <w:r w:rsidRPr="00B801C7">
        <w:rPr>
          <w:rFonts w:ascii="Arial" w:hAnsi="Arial" w:cs="Arial"/>
          <w:szCs w:val="24"/>
        </w:rPr>
        <w:t>≤ 0.05</w:t>
      </w:r>
    </w:p>
    <w:p w:rsidR="009A59DD" w:rsidRPr="00B801C7" w:rsidRDefault="009A59DD" w:rsidP="00B801C7">
      <w:pPr>
        <w:rPr>
          <w:rFonts w:ascii="Arial" w:hAnsi="Arial" w:cs="Arial"/>
          <w:szCs w:val="24"/>
        </w:rPr>
      </w:pPr>
    </w:p>
    <w:p w:rsidR="00501B89" w:rsidRPr="00B801C7" w:rsidRDefault="009A59DD" w:rsidP="00B801C7">
      <w:pPr>
        <w:spacing w:after="240"/>
        <w:ind w:firstLine="426"/>
        <w:rPr>
          <w:rFonts w:ascii="Arial" w:hAnsi="Arial" w:cs="Arial"/>
          <w:szCs w:val="24"/>
        </w:rPr>
      </w:pPr>
      <w:r w:rsidRPr="00B801C7">
        <w:rPr>
          <w:rFonts w:ascii="Arial" w:hAnsi="Arial" w:cs="Arial"/>
          <w:szCs w:val="24"/>
        </w:rPr>
        <w:t>Los resultados que se presentan el comportamiento de los pacientes ante la Aplicación de medidas de aerofagia grupo control y experimental tabla 4.  Se observa que tienen alta significancia estadística, puesto que los valores del media es de 1.867 y  los valores de la  “t”  20,546 del comportamiento de los pacientes ante la aplicación de medidas de prevención de aerofagia es mayor en el grupo experimental que en el grupo control, esto prueba la hipótesis formulada “existe diferencia significativa entre el comportamiento de los pacientes ante aplicación de medidas de prevención de aerofagia del grupo control con el experimental” puesto que  p≤ 0.05</w:t>
      </w:r>
    </w:p>
    <w:p w:rsidR="00D50C41" w:rsidRPr="00B801C7" w:rsidRDefault="00D50C41" w:rsidP="00B801C7">
      <w:pPr>
        <w:jc w:val="center"/>
        <w:rPr>
          <w:rFonts w:ascii="Arial" w:hAnsi="Arial" w:cs="Arial"/>
          <w:szCs w:val="24"/>
        </w:rPr>
      </w:pPr>
    </w:p>
    <w:p w:rsidR="0043420B" w:rsidRDefault="0043420B">
      <w:pPr>
        <w:spacing w:after="160" w:line="259" w:lineRule="auto"/>
        <w:jc w:val="left"/>
        <w:rPr>
          <w:rFonts w:ascii="Arial" w:hAnsi="Arial" w:cs="Arial"/>
          <w:sz w:val="28"/>
          <w:szCs w:val="28"/>
        </w:rPr>
      </w:pPr>
      <w:r>
        <w:rPr>
          <w:rFonts w:ascii="Arial" w:hAnsi="Arial" w:cs="Arial"/>
          <w:sz w:val="28"/>
          <w:szCs w:val="28"/>
        </w:rPr>
        <w:br w:type="page"/>
      </w:r>
    </w:p>
    <w:p w:rsidR="009A59DD" w:rsidRPr="00B801C7" w:rsidRDefault="009A59DD" w:rsidP="00B801C7">
      <w:pPr>
        <w:jc w:val="center"/>
        <w:rPr>
          <w:rFonts w:ascii="Arial" w:hAnsi="Arial" w:cs="Arial"/>
          <w:sz w:val="28"/>
          <w:szCs w:val="28"/>
        </w:rPr>
      </w:pPr>
      <w:r w:rsidRPr="00B801C7">
        <w:rPr>
          <w:rFonts w:ascii="Arial" w:hAnsi="Arial" w:cs="Arial"/>
          <w:sz w:val="28"/>
          <w:szCs w:val="28"/>
        </w:rPr>
        <w:lastRenderedPageBreak/>
        <w:t>Tabla 7</w:t>
      </w:r>
    </w:p>
    <w:p w:rsidR="002136DD" w:rsidRPr="00B801C7" w:rsidRDefault="002136DD" w:rsidP="00B801C7">
      <w:pPr>
        <w:spacing w:after="240"/>
        <w:jc w:val="center"/>
        <w:rPr>
          <w:rFonts w:ascii="Arial" w:hAnsi="Arial" w:cs="Arial"/>
          <w:szCs w:val="24"/>
        </w:rPr>
      </w:pPr>
    </w:p>
    <w:p w:rsidR="009A59DD" w:rsidRPr="00B801C7" w:rsidRDefault="009A59DD" w:rsidP="00B801C7">
      <w:pPr>
        <w:spacing w:after="240"/>
        <w:jc w:val="center"/>
        <w:rPr>
          <w:rFonts w:ascii="Arial" w:hAnsi="Arial" w:cs="Arial"/>
          <w:szCs w:val="24"/>
        </w:rPr>
      </w:pPr>
      <w:r w:rsidRPr="00B801C7">
        <w:rPr>
          <w:rFonts w:ascii="Arial" w:hAnsi="Arial" w:cs="Arial"/>
          <w:szCs w:val="24"/>
        </w:rPr>
        <w:t xml:space="preserve">Nivel de comportamiento ante la presencia del </w:t>
      </w:r>
      <w:r w:rsidR="00E71433" w:rsidRPr="00B801C7">
        <w:rPr>
          <w:rFonts w:ascii="Arial" w:hAnsi="Arial" w:cs="Arial"/>
          <w:szCs w:val="24"/>
        </w:rPr>
        <w:t>dolor en</w:t>
      </w:r>
      <w:r w:rsidRPr="00B801C7">
        <w:rPr>
          <w:rFonts w:ascii="Arial" w:hAnsi="Arial" w:cs="Arial"/>
          <w:szCs w:val="24"/>
        </w:rPr>
        <w:t xml:space="preserve"> el postoperatorio inmediato de los pacientes </w:t>
      </w:r>
      <w:r w:rsidR="00E71433" w:rsidRPr="00B801C7">
        <w:rPr>
          <w:rFonts w:ascii="Arial" w:hAnsi="Arial" w:cs="Arial"/>
          <w:szCs w:val="24"/>
        </w:rPr>
        <w:t>operados de</w:t>
      </w:r>
      <w:r w:rsidRPr="00B801C7">
        <w:rPr>
          <w:rFonts w:ascii="Arial" w:hAnsi="Arial" w:cs="Arial"/>
          <w:szCs w:val="24"/>
        </w:rPr>
        <w:t xml:space="preserve"> adenomectomía de </w:t>
      </w:r>
      <w:r w:rsidR="00E71433" w:rsidRPr="00B801C7">
        <w:rPr>
          <w:rFonts w:ascii="Arial" w:hAnsi="Arial" w:cs="Arial"/>
          <w:szCs w:val="24"/>
        </w:rPr>
        <w:t>próstata grupo</w:t>
      </w:r>
      <w:r w:rsidRPr="00B801C7">
        <w:rPr>
          <w:rFonts w:ascii="Arial" w:hAnsi="Arial" w:cs="Arial"/>
          <w:szCs w:val="24"/>
        </w:rPr>
        <w:t xml:space="preserve"> control y experimental</w:t>
      </w:r>
    </w:p>
    <w:p w:rsidR="009A59DD" w:rsidRPr="00B801C7" w:rsidRDefault="009A59DD" w:rsidP="00B801C7">
      <w:pPr>
        <w:rPr>
          <w:rFonts w:ascii="Arial" w:hAnsi="Arial" w:cs="Arial"/>
          <w:szCs w:val="24"/>
        </w:rPr>
      </w:pPr>
    </w:p>
    <w:tbl>
      <w:tblPr>
        <w:tblW w:w="0" w:type="auto"/>
        <w:tblBorders>
          <w:top w:val="single" w:sz="4" w:space="0" w:color="auto"/>
          <w:bottom w:val="single" w:sz="4" w:space="0" w:color="auto"/>
        </w:tblBorders>
        <w:tblLook w:val="04A0" w:firstRow="1" w:lastRow="0" w:firstColumn="1" w:lastColumn="0" w:noHBand="0" w:noVBand="1"/>
      </w:tblPr>
      <w:tblGrid>
        <w:gridCol w:w="2954"/>
        <w:gridCol w:w="1880"/>
        <w:gridCol w:w="1879"/>
        <w:gridCol w:w="2008"/>
      </w:tblGrid>
      <w:tr w:rsidR="009A59DD" w:rsidRPr="00B801C7" w:rsidTr="009A59DD">
        <w:tc>
          <w:tcPr>
            <w:tcW w:w="3085" w:type="dxa"/>
            <w:vMerge w:val="restart"/>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Grupo</w:t>
            </w:r>
          </w:p>
          <w:p w:rsidR="009A59DD" w:rsidRPr="00B801C7" w:rsidRDefault="009A59DD" w:rsidP="00B801C7">
            <w:pPr>
              <w:rPr>
                <w:rFonts w:ascii="Arial" w:hAnsi="Arial" w:cs="Arial"/>
                <w:szCs w:val="24"/>
              </w:rPr>
            </w:pPr>
          </w:p>
        </w:tc>
        <w:tc>
          <w:tcPr>
            <w:tcW w:w="6081" w:type="dxa"/>
            <w:gridSpan w:val="3"/>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 xml:space="preserve">Nivel </w:t>
            </w:r>
            <w:r w:rsidR="000B7127" w:rsidRPr="00B801C7">
              <w:rPr>
                <w:rFonts w:ascii="Arial" w:hAnsi="Arial" w:cs="Arial"/>
                <w:szCs w:val="24"/>
              </w:rPr>
              <w:t>de comportamiento ante el dolor</w:t>
            </w:r>
          </w:p>
        </w:tc>
      </w:tr>
      <w:tr w:rsidR="009A59DD" w:rsidRPr="00B801C7" w:rsidTr="009A59DD">
        <w:tc>
          <w:tcPr>
            <w:tcW w:w="0" w:type="auto"/>
            <w:vMerge/>
            <w:tcBorders>
              <w:top w:val="single" w:sz="4" w:space="0" w:color="auto"/>
              <w:left w:val="nil"/>
              <w:bottom w:val="single" w:sz="4" w:space="0" w:color="auto"/>
              <w:right w:val="nil"/>
            </w:tcBorders>
            <w:vAlign w:val="center"/>
            <w:hideMark/>
          </w:tcPr>
          <w:p w:rsidR="009A59DD" w:rsidRPr="00B801C7" w:rsidRDefault="009A59DD" w:rsidP="00B801C7">
            <w:pPr>
              <w:rPr>
                <w:rFonts w:ascii="Arial" w:hAnsi="Arial" w:cs="Arial"/>
                <w:szCs w:val="24"/>
              </w:rPr>
            </w:pPr>
          </w:p>
        </w:tc>
        <w:tc>
          <w:tcPr>
            <w:tcW w:w="1985"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M</w:t>
            </w:r>
          </w:p>
        </w:tc>
        <w:tc>
          <w:tcPr>
            <w:tcW w:w="1984"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DE</w:t>
            </w:r>
          </w:p>
        </w:tc>
        <w:tc>
          <w:tcPr>
            <w:tcW w:w="2112" w:type="dxa"/>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“t”</w:t>
            </w:r>
          </w:p>
        </w:tc>
      </w:tr>
      <w:tr w:rsidR="009A59DD" w:rsidRPr="00B801C7" w:rsidTr="009A59DD">
        <w:tc>
          <w:tcPr>
            <w:tcW w:w="3085"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0B7127" w:rsidP="00B801C7">
            <w:pPr>
              <w:rPr>
                <w:rFonts w:ascii="Arial" w:hAnsi="Arial" w:cs="Arial"/>
                <w:szCs w:val="24"/>
              </w:rPr>
            </w:pPr>
            <w:r w:rsidRPr="00B801C7">
              <w:rPr>
                <w:rFonts w:ascii="Arial" w:hAnsi="Arial" w:cs="Arial"/>
                <w:szCs w:val="24"/>
              </w:rPr>
              <w:t>Control (n=15)</w:t>
            </w:r>
          </w:p>
        </w:tc>
        <w:tc>
          <w:tcPr>
            <w:tcW w:w="1985"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0.800</w:t>
            </w:r>
          </w:p>
        </w:tc>
        <w:tc>
          <w:tcPr>
            <w:tcW w:w="1984"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1.014</w:t>
            </w:r>
          </w:p>
        </w:tc>
        <w:tc>
          <w:tcPr>
            <w:tcW w:w="2112"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3,055</w:t>
            </w:r>
          </w:p>
        </w:tc>
      </w:tr>
      <w:tr w:rsidR="009A59DD" w:rsidRPr="00B801C7" w:rsidTr="009A59DD">
        <w:tc>
          <w:tcPr>
            <w:tcW w:w="3085"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0B7127" w:rsidP="00B801C7">
            <w:pPr>
              <w:rPr>
                <w:rFonts w:ascii="Arial" w:hAnsi="Arial" w:cs="Arial"/>
                <w:szCs w:val="24"/>
              </w:rPr>
            </w:pPr>
            <w:r w:rsidRPr="00B801C7">
              <w:rPr>
                <w:rFonts w:ascii="Arial" w:hAnsi="Arial" w:cs="Arial"/>
                <w:szCs w:val="24"/>
              </w:rPr>
              <w:t>Experimental (n=15)</w:t>
            </w:r>
          </w:p>
        </w:tc>
        <w:tc>
          <w:tcPr>
            <w:tcW w:w="1985"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1.867</w:t>
            </w:r>
          </w:p>
        </w:tc>
        <w:tc>
          <w:tcPr>
            <w:tcW w:w="1984"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0.352</w:t>
            </w:r>
          </w:p>
        </w:tc>
        <w:tc>
          <w:tcPr>
            <w:tcW w:w="2112"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20,546</w:t>
            </w:r>
          </w:p>
        </w:tc>
      </w:tr>
    </w:tbl>
    <w:p w:rsidR="000B7127" w:rsidRPr="00B801C7" w:rsidRDefault="000B7127"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Gl = 14</w:t>
      </w:r>
    </w:p>
    <w:p w:rsidR="009A59DD" w:rsidRPr="00B801C7" w:rsidRDefault="009A59DD" w:rsidP="00B801C7">
      <w:pPr>
        <w:rPr>
          <w:rFonts w:ascii="Arial" w:hAnsi="Arial" w:cs="Arial"/>
          <w:szCs w:val="24"/>
        </w:rPr>
      </w:pPr>
      <w:r w:rsidRPr="00B801C7">
        <w:rPr>
          <w:rFonts w:ascii="Arial" w:hAnsi="Arial" w:cs="Arial"/>
          <w:szCs w:val="24"/>
        </w:rPr>
        <w:t>N =30</w:t>
      </w:r>
    </w:p>
    <w:p w:rsidR="009A59DD" w:rsidRPr="00B801C7" w:rsidRDefault="009A59DD" w:rsidP="00B801C7">
      <w:pPr>
        <w:rPr>
          <w:rFonts w:ascii="Arial" w:hAnsi="Arial" w:cs="Arial"/>
          <w:szCs w:val="24"/>
        </w:rPr>
      </w:pPr>
      <w:proofErr w:type="gramStart"/>
      <w:r w:rsidRPr="00B801C7">
        <w:rPr>
          <w:rFonts w:ascii="Arial" w:hAnsi="Arial" w:cs="Arial"/>
          <w:szCs w:val="24"/>
        </w:rPr>
        <w:t>p</w:t>
      </w:r>
      <w:proofErr w:type="gramEnd"/>
      <w:r w:rsidRPr="00B801C7">
        <w:rPr>
          <w:rFonts w:ascii="Arial" w:hAnsi="Arial" w:cs="Arial"/>
          <w:szCs w:val="24"/>
        </w:rPr>
        <w:t>≤ 0.05</w:t>
      </w:r>
    </w:p>
    <w:p w:rsidR="009A59DD" w:rsidRPr="00B801C7" w:rsidRDefault="009A59DD" w:rsidP="00B801C7">
      <w:pPr>
        <w:rPr>
          <w:rFonts w:ascii="Arial" w:hAnsi="Arial" w:cs="Arial"/>
          <w:szCs w:val="24"/>
        </w:rPr>
      </w:pPr>
    </w:p>
    <w:p w:rsidR="009A59DD" w:rsidRPr="00B801C7" w:rsidRDefault="009A59DD" w:rsidP="00B801C7">
      <w:pPr>
        <w:spacing w:after="240"/>
        <w:ind w:firstLine="567"/>
        <w:rPr>
          <w:rFonts w:ascii="Arial" w:hAnsi="Arial" w:cs="Arial"/>
          <w:szCs w:val="24"/>
        </w:rPr>
      </w:pPr>
      <w:r w:rsidRPr="00B801C7">
        <w:rPr>
          <w:rFonts w:ascii="Arial" w:hAnsi="Arial" w:cs="Arial"/>
          <w:szCs w:val="24"/>
        </w:rPr>
        <w:t>Los</w:t>
      </w:r>
      <w:r w:rsidR="007E5FDB" w:rsidRPr="00B801C7">
        <w:rPr>
          <w:rFonts w:ascii="Arial" w:hAnsi="Arial" w:cs="Arial"/>
          <w:szCs w:val="24"/>
        </w:rPr>
        <w:t xml:space="preserve"> </w:t>
      </w:r>
      <w:r w:rsidRPr="00B801C7">
        <w:rPr>
          <w:rFonts w:ascii="Arial" w:hAnsi="Arial" w:cs="Arial"/>
          <w:szCs w:val="24"/>
        </w:rPr>
        <w:t>resultados que se presentan el comportamiento de los pacientes ante la</w:t>
      </w:r>
      <w:r w:rsidR="007E5FDB" w:rsidRPr="00B801C7">
        <w:rPr>
          <w:rFonts w:ascii="Arial" w:hAnsi="Arial" w:cs="Arial"/>
          <w:szCs w:val="24"/>
        </w:rPr>
        <w:t xml:space="preserve"> </w:t>
      </w:r>
      <w:r w:rsidRPr="00B801C7">
        <w:rPr>
          <w:rFonts w:ascii="Arial" w:hAnsi="Arial" w:cs="Arial"/>
          <w:szCs w:val="24"/>
        </w:rPr>
        <w:t xml:space="preserve">presencia del dolor en el postoperatorio inmediato del grupo control y experimental tabla 5.  Se observa que tienen alta significancia estadística, puesto que </w:t>
      </w:r>
      <w:r w:rsidR="00AF59DA" w:rsidRPr="00B801C7">
        <w:rPr>
          <w:rFonts w:ascii="Arial" w:hAnsi="Arial" w:cs="Arial"/>
          <w:szCs w:val="24"/>
        </w:rPr>
        <w:t>los valores de la media son</w:t>
      </w:r>
      <w:r w:rsidRPr="00B801C7">
        <w:rPr>
          <w:rFonts w:ascii="Arial" w:hAnsi="Arial" w:cs="Arial"/>
          <w:szCs w:val="24"/>
        </w:rPr>
        <w:t xml:space="preserve"> de 1.867 </w:t>
      </w:r>
      <w:r w:rsidR="00AF59DA" w:rsidRPr="00B801C7">
        <w:rPr>
          <w:rFonts w:ascii="Arial" w:hAnsi="Arial" w:cs="Arial"/>
          <w:szCs w:val="24"/>
        </w:rPr>
        <w:t>y los</w:t>
      </w:r>
      <w:r w:rsidRPr="00B801C7">
        <w:rPr>
          <w:rFonts w:ascii="Arial" w:hAnsi="Arial" w:cs="Arial"/>
          <w:szCs w:val="24"/>
        </w:rPr>
        <w:t xml:space="preserve"> valores de </w:t>
      </w:r>
      <w:r w:rsidR="00AF59DA" w:rsidRPr="00B801C7">
        <w:rPr>
          <w:rFonts w:ascii="Arial" w:hAnsi="Arial" w:cs="Arial"/>
          <w:szCs w:val="24"/>
        </w:rPr>
        <w:t>la “t” 20,546</w:t>
      </w:r>
      <w:r w:rsidRPr="00B801C7">
        <w:rPr>
          <w:rFonts w:ascii="Arial" w:hAnsi="Arial" w:cs="Arial"/>
          <w:szCs w:val="24"/>
        </w:rPr>
        <w:t xml:space="preserve"> del comportamiento de los pacientes </w:t>
      </w:r>
      <w:r w:rsidR="00AF59DA" w:rsidRPr="00B801C7">
        <w:rPr>
          <w:rFonts w:ascii="Arial" w:hAnsi="Arial" w:cs="Arial"/>
          <w:szCs w:val="24"/>
        </w:rPr>
        <w:t>ante la</w:t>
      </w:r>
      <w:r w:rsidRPr="00B801C7">
        <w:rPr>
          <w:rFonts w:ascii="Arial" w:hAnsi="Arial" w:cs="Arial"/>
          <w:szCs w:val="24"/>
        </w:rPr>
        <w:t xml:space="preserve"> presencia de dolor es mayor en el grupo experimental que en el grupo control, esto prueba la hipótesis formulada “existe diferencia significativa entre el comportamiento de los pacientes </w:t>
      </w:r>
      <w:r w:rsidR="00AF59DA" w:rsidRPr="00B801C7">
        <w:rPr>
          <w:rFonts w:ascii="Arial" w:hAnsi="Arial" w:cs="Arial"/>
          <w:szCs w:val="24"/>
        </w:rPr>
        <w:t>ante la</w:t>
      </w:r>
      <w:r w:rsidRPr="00B801C7">
        <w:rPr>
          <w:rFonts w:ascii="Arial" w:hAnsi="Arial" w:cs="Arial"/>
          <w:szCs w:val="24"/>
        </w:rPr>
        <w:t xml:space="preserve"> presencia del dolor del grupo control con el experimental” puesto </w:t>
      </w:r>
      <w:r w:rsidR="00AF59DA" w:rsidRPr="00B801C7">
        <w:rPr>
          <w:rFonts w:ascii="Arial" w:hAnsi="Arial" w:cs="Arial"/>
          <w:szCs w:val="24"/>
        </w:rPr>
        <w:t>que p</w:t>
      </w:r>
      <w:r w:rsidRPr="00B801C7">
        <w:rPr>
          <w:rFonts w:ascii="Arial" w:hAnsi="Arial" w:cs="Arial"/>
          <w:szCs w:val="24"/>
        </w:rPr>
        <w:t>≤ 0.05</w:t>
      </w:r>
    </w:p>
    <w:p w:rsidR="000B7127" w:rsidRPr="00B801C7" w:rsidRDefault="007E5FDB" w:rsidP="00B801C7">
      <w:pPr>
        <w:rPr>
          <w:rFonts w:ascii="Arial" w:hAnsi="Arial" w:cs="Arial"/>
          <w:szCs w:val="24"/>
        </w:rPr>
      </w:pPr>
      <w:r w:rsidRPr="00B801C7">
        <w:rPr>
          <w:rFonts w:ascii="Arial" w:hAnsi="Arial" w:cs="Arial"/>
          <w:szCs w:val="24"/>
        </w:rPr>
        <w:t xml:space="preserve">                                                     </w:t>
      </w:r>
      <w:r w:rsidR="00843275" w:rsidRPr="00B801C7">
        <w:rPr>
          <w:rFonts w:ascii="Arial" w:hAnsi="Arial" w:cs="Arial"/>
          <w:szCs w:val="24"/>
        </w:rPr>
        <w:t xml:space="preserve"> </w:t>
      </w:r>
    </w:p>
    <w:p w:rsidR="000B7127" w:rsidRPr="00B801C7" w:rsidRDefault="000B7127" w:rsidP="00B801C7">
      <w:pPr>
        <w:rPr>
          <w:rFonts w:ascii="Arial" w:hAnsi="Arial" w:cs="Arial"/>
          <w:szCs w:val="24"/>
        </w:rPr>
      </w:pPr>
    </w:p>
    <w:p w:rsidR="00D37B63" w:rsidRDefault="00D37B63">
      <w:pPr>
        <w:spacing w:after="160" w:line="259" w:lineRule="auto"/>
        <w:jc w:val="left"/>
        <w:rPr>
          <w:rFonts w:ascii="Arial" w:hAnsi="Arial" w:cs="Arial"/>
          <w:sz w:val="28"/>
          <w:szCs w:val="28"/>
        </w:rPr>
      </w:pPr>
      <w:r>
        <w:rPr>
          <w:rFonts w:ascii="Arial" w:hAnsi="Arial" w:cs="Arial"/>
          <w:sz w:val="28"/>
          <w:szCs w:val="28"/>
        </w:rPr>
        <w:br w:type="page"/>
      </w:r>
    </w:p>
    <w:p w:rsidR="009A59DD" w:rsidRPr="00B801C7" w:rsidRDefault="009A59DD" w:rsidP="00B801C7">
      <w:pPr>
        <w:jc w:val="center"/>
        <w:rPr>
          <w:rFonts w:ascii="Arial" w:hAnsi="Arial" w:cs="Arial"/>
          <w:sz w:val="28"/>
          <w:szCs w:val="28"/>
        </w:rPr>
      </w:pPr>
      <w:r w:rsidRPr="00B801C7">
        <w:rPr>
          <w:rFonts w:ascii="Arial" w:hAnsi="Arial" w:cs="Arial"/>
          <w:sz w:val="28"/>
          <w:szCs w:val="28"/>
        </w:rPr>
        <w:lastRenderedPageBreak/>
        <w:t>Tabla 8</w:t>
      </w:r>
    </w:p>
    <w:p w:rsidR="009A59DD" w:rsidRPr="00B801C7" w:rsidRDefault="009A59DD" w:rsidP="00B801C7">
      <w:pPr>
        <w:spacing w:after="240"/>
        <w:jc w:val="center"/>
        <w:rPr>
          <w:rFonts w:ascii="Arial" w:hAnsi="Arial" w:cs="Arial"/>
          <w:b/>
          <w:szCs w:val="24"/>
        </w:rPr>
      </w:pPr>
      <w:r w:rsidRPr="00B801C7">
        <w:rPr>
          <w:rFonts w:ascii="Arial" w:hAnsi="Arial" w:cs="Arial"/>
          <w:szCs w:val="24"/>
        </w:rPr>
        <w:t>Nivel de comportamiento ante efectos post-</w:t>
      </w:r>
      <w:r w:rsidR="00E71433" w:rsidRPr="00B801C7">
        <w:rPr>
          <w:rFonts w:ascii="Arial" w:hAnsi="Arial" w:cs="Arial"/>
          <w:szCs w:val="24"/>
        </w:rPr>
        <w:t>anestésicos en</w:t>
      </w:r>
      <w:r w:rsidRPr="00B801C7">
        <w:rPr>
          <w:rFonts w:ascii="Arial" w:hAnsi="Arial" w:cs="Arial"/>
          <w:szCs w:val="24"/>
        </w:rPr>
        <w:t xml:space="preserve"> el postoperatorio inmediato de los pacientes </w:t>
      </w:r>
      <w:r w:rsidR="00E71433" w:rsidRPr="00B801C7">
        <w:rPr>
          <w:rFonts w:ascii="Arial" w:hAnsi="Arial" w:cs="Arial"/>
          <w:szCs w:val="24"/>
        </w:rPr>
        <w:t>operados de</w:t>
      </w:r>
      <w:r w:rsidRPr="00B801C7">
        <w:rPr>
          <w:rFonts w:ascii="Arial" w:hAnsi="Arial" w:cs="Arial"/>
          <w:szCs w:val="24"/>
        </w:rPr>
        <w:t xml:space="preserve"> adenomectom</w:t>
      </w:r>
      <w:r w:rsidR="000574A1" w:rsidRPr="00B801C7">
        <w:rPr>
          <w:rFonts w:ascii="Arial" w:hAnsi="Arial" w:cs="Arial"/>
          <w:szCs w:val="24"/>
        </w:rPr>
        <w:t xml:space="preserve">ía de </w:t>
      </w:r>
      <w:r w:rsidR="00E71433" w:rsidRPr="00B801C7">
        <w:rPr>
          <w:rFonts w:ascii="Arial" w:hAnsi="Arial" w:cs="Arial"/>
          <w:szCs w:val="24"/>
        </w:rPr>
        <w:t>próstata grupo</w:t>
      </w:r>
      <w:r w:rsidR="000574A1" w:rsidRPr="00B801C7">
        <w:rPr>
          <w:rFonts w:ascii="Arial" w:hAnsi="Arial" w:cs="Arial"/>
          <w:szCs w:val="24"/>
        </w:rPr>
        <w:t xml:space="preserve"> control y </w:t>
      </w:r>
      <w:r w:rsidRPr="00B801C7">
        <w:rPr>
          <w:rFonts w:ascii="Arial" w:hAnsi="Arial" w:cs="Arial"/>
          <w:szCs w:val="24"/>
        </w:rPr>
        <w:t>experimental</w:t>
      </w:r>
    </w:p>
    <w:p w:rsidR="009A59DD" w:rsidRPr="00B801C7" w:rsidRDefault="009A59DD" w:rsidP="00B801C7">
      <w:pPr>
        <w:rPr>
          <w:rFonts w:ascii="Arial" w:hAnsi="Arial" w:cs="Arial"/>
          <w:szCs w:val="24"/>
        </w:rPr>
      </w:pPr>
    </w:p>
    <w:tbl>
      <w:tblPr>
        <w:tblW w:w="0" w:type="auto"/>
        <w:tblBorders>
          <w:top w:val="single" w:sz="4" w:space="0" w:color="auto"/>
          <w:bottom w:val="single" w:sz="4" w:space="0" w:color="auto"/>
        </w:tblBorders>
        <w:tblLook w:val="04A0" w:firstRow="1" w:lastRow="0" w:firstColumn="1" w:lastColumn="0" w:noHBand="0" w:noVBand="1"/>
      </w:tblPr>
      <w:tblGrid>
        <w:gridCol w:w="2957"/>
        <w:gridCol w:w="1871"/>
        <w:gridCol w:w="1882"/>
        <w:gridCol w:w="1937"/>
      </w:tblGrid>
      <w:tr w:rsidR="009A59DD" w:rsidRPr="00B801C7" w:rsidTr="002136DD">
        <w:tc>
          <w:tcPr>
            <w:tcW w:w="2957" w:type="dxa"/>
            <w:vMerge w:val="restart"/>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Grupo</w:t>
            </w:r>
          </w:p>
          <w:p w:rsidR="009A59DD" w:rsidRPr="00B801C7" w:rsidRDefault="009A59DD" w:rsidP="00B801C7">
            <w:pPr>
              <w:rPr>
                <w:rFonts w:ascii="Arial" w:hAnsi="Arial" w:cs="Arial"/>
                <w:szCs w:val="24"/>
              </w:rPr>
            </w:pPr>
          </w:p>
        </w:tc>
        <w:tc>
          <w:tcPr>
            <w:tcW w:w="5690" w:type="dxa"/>
            <w:gridSpan w:val="3"/>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pBdr>
                <w:bottom w:val="single" w:sz="4" w:space="1" w:color="auto"/>
              </w:pBdr>
              <w:rPr>
                <w:rFonts w:ascii="Arial" w:hAnsi="Arial" w:cs="Arial"/>
                <w:szCs w:val="24"/>
              </w:rPr>
            </w:pPr>
            <w:r w:rsidRPr="00B801C7">
              <w:rPr>
                <w:rFonts w:ascii="Arial" w:hAnsi="Arial" w:cs="Arial"/>
                <w:szCs w:val="24"/>
              </w:rPr>
              <w:t>Nivel de comportamient</w:t>
            </w:r>
            <w:r w:rsidR="000B7127" w:rsidRPr="00B801C7">
              <w:rPr>
                <w:rFonts w:ascii="Arial" w:hAnsi="Arial" w:cs="Arial"/>
                <w:szCs w:val="24"/>
              </w:rPr>
              <w:t>o ante efectos post-anestésicos</w:t>
            </w:r>
          </w:p>
        </w:tc>
      </w:tr>
      <w:tr w:rsidR="009A59DD" w:rsidRPr="00B801C7" w:rsidTr="002136DD">
        <w:tc>
          <w:tcPr>
            <w:tcW w:w="0" w:type="auto"/>
            <w:vMerge/>
            <w:tcBorders>
              <w:top w:val="single" w:sz="4" w:space="0" w:color="auto"/>
              <w:left w:val="nil"/>
              <w:bottom w:val="single" w:sz="4" w:space="0" w:color="auto"/>
              <w:right w:val="nil"/>
            </w:tcBorders>
            <w:vAlign w:val="center"/>
            <w:hideMark/>
          </w:tcPr>
          <w:p w:rsidR="009A59DD" w:rsidRPr="00B801C7" w:rsidRDefault="009A59DD" w:rsidP="00B801C7">
            <w:pPr>
              <w:rPr>
                <w:rFonts w:ascii="Arial" w:hAnsi="Arial" w:cs="Arial"/>
                <w:szCs w:val="24"/>
              </w:rPr>
            </w:pPr>
          </w:p>
        </w:tc>
        <w:tc>
          <w:tcPr>
            <w:tcW w:w="1871"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M</w:t>
            </w:r>
          </w:p>
        </w:tc>
        <w:tc>
          <w:tcPr>
            <w:tcW w:w="1882"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DE</w:t>
            </w:r>
          </w:p>
        </w:tc>
        <w:tc>
          <w:tcPr>
            <w:tcW w:w="1937"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“t”</w:t>
            </w:r>
          </w:p>
        </w:tc>
      </w:tr>
      <w:tr w:rsidR="009A59DD" w:rsidRPr="00B801C7" w:rsidTr="002136DD">
        <w:tc>
          <w:tcPr>
            <w:tcW w:w="2957"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0B7127" w:rsidP="00B801C7">
            <w:pPr>
              <w:rPr>
                <w:rFonts w:ascii="Arial" w:hAnsi="Arial" w:cs="Arial"/>
                <w:szCs w:val="24"/>
              </w:rPr>
            </w:pPr>
            <w:r w:rsidRPr="00B801C7">
              <w:rPr>
                <w:rFonts w:ascii="Arial" w:hAnsi="Arial" w:cs="Arial"/>
                <w:szCs w:val="24"/>
              </w:rPr>
              <w:t>Control (n=15)</w:t>
            </w:r>
          </w:p>
        </w:tc>
        <w:tc>
          <w:tcPr>
            <w:tcW w:w="1871"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0.67</w:t>
            </w:r>
          </w:p>
        </w:tc>
        <w:tc>
          <w:tcPr>
            <w:tcW w:w="1882"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0.976</w:t>
            </w:r>
          </w:p>
        </w:tc>
        <w:tc>
          <w:tcPr>
            <w:tcW w:w="1937"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2,646</w:t>
            </w:r>
          </w:p>
        </w:tc>
      </w:tr>
      <w:tr w:rsidR="009A59DD" w:rsidRPr="00B801C7" w:rsidTr="002136DD">
        <w:tc>
          <w:tcPr>
            <w:tcW w:w="2957"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0B7127" w:rsidP="00B801C7">
            <w:pPr>
              <w:rPr>
                <w:rFonts w:ascii="Arial" w:hAnsi="Arial" w:cs="Arial"/>
                <w:szCs w:val="24"/>
              </w:rPr>
            </w:pPr>
            <w:r w:rsidRPr="00B801C7">
              <w:rPr>
                <w:rFonts w:ascii="Arial" w:hAnsi="Arial" w:cs="Arial"/>
                <w:szCs w:val="24"/>
              </w:rPr>
              <w:t>Experimental (n=15)</w:t>
            </w:r>
          </w:p>
        </w:tc>
        <w:tc>
          <w:tcPr>
            <w:tcW w:w="1871"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1.87</w:t>
            </w:r>
          </w:p>
        </w:tc>
        <w:tc>
          <w:tcPr>
            <w:tcW w:w="1882"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0.352</w:t>
            </w:r>
          </w:p>
        </w:tc>
        <w:tc>
          <w:tcPr>
            <w:tcW w:w="1937"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20,546</w:t>
            </w:r>
          </w:p>
        </w:tc>
      </w:tr>
    </w:tbl>
    <w:p w:rsidR="000B7127" w:rsidRPr="00B801C7" w:rsidRDefault="000B7127"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Gl = 14</w:t>
      </w:r>
    </w:p>
    <w:p w:rsidR="009A59DD" w:rsidRPr="00B801C7" w:rsidRDefault="009A59DD" w:rsidP="00B801C7">
      <w:pPr>
        <w:rPr>
          <w:rFonts w:ascii="Arial" w:hAnsi="Arial" w:cs="Arial"/>
          <w:szCs w:val="24"/>
        </w:rPr>
      </w:pPr>
      <w:r w:rsidRPr="00B801C7">
        <w:rPr>
          <w:rFonts w:ascii="Arial" w:hAnsi="Arial" w:cs="Arial"/>
          <w:szCs w:val="24"/>
        </w:rPr>
        <w:t>N =30</w:t>
      </w:r>
    </w:p>
    <w:p w:rsidR="009A59DD" w:rsidRPr="00B801C7" w:rsidRDefault="009A59DD" w:rsidP="00B801C7">
      <w:pPr>
        <w:rPr>
          <w:rFonts w:ascii="Arial" w:hAnsi="Arial" w:cs="Arial"/>
          <w:szCs w:val="24"/>
        </w:rPr>
      </w:pPr>
      <w:proofErr w:type="gramStart"/>
      <w:r w:rsidRPr="00B801C7">
        <w:rPr>
          <w:rFonts w:ascii="Arial" w:hAnsi="Arial" w:cs="Arial"/>
          <w:szCs w:val="24"/>
        </w:rPr>
        <w:t>p</w:t>
      </w:r>
      <w:proofErr w:type="gramEnd"/>
      <w:r w:rsidRPr="00B801C7">
        <w:rPr>
          <w:rFonts w:ascii="Arial" w:hAnsi="Arial" w:cs="Arial"/>
          <w:szCs w:val="24"/>
        </w:rPr>
        <w:t>≤ 0.05</w:t>
      </w:r>
    </w:p>
    <w:p w:rsidR="009A59DD" w:rsidRPr="00B801C7" w:rsidRDefault="009A59DD" w:rsidP="00B801C7">
      <w:pPr>
        <w:rPr>
          <w:rFonts w:ascii="Arial" w:hAnsi="Arial" w:cs="Arial"/>
          <w:szCs w:val="24"/>
        </w:rPr>
      </w:pPr>
    </w:p>
    <w:p w:rsidR="009A59DD" w:rsidRPr="00B801C7" w:rsidRDefault="007E5FDB" w:rsidP="00B801C7">
      <w:pPr>
        <w:spacing w:after="240"/>
        <w:rPr>
          <w:rFonts w:ascii="Arial" w:hAnsi="Arial" w:cs="Arial"/>
          <w:szCs w:val="24"/>
        </w:rPr>
      </w:pPr>
      <w:r w:rsidRPr="00B801C7">
        <w:rPr>
          <w:rFonts w:ascii="Arial" w:hAnsi="Arial" w:cs="Arial"/>
          <w:szCs w:val="24"/>
        </w:rPr>
        <w:t xml:space="preserve">     </w:t>
      </w:r>
      <w:r w:rsidR="009A59DD" w:rsidRPr="00B801C7">
        <w:rPr>
          <w:rFonts w:ascii="Arial" w:hAnsi="Arial" w:cs="Arial"/>
          <w:szCs w:val="24"/>
        </w:rPr>
        <w:t xml:space="preserve">Los resultados que se presentan el comportamiento de los pacientes ante los efectos post-anestésico grupo control y experimental tabla 6.  Se observa que tienen alta significancia estadística, puesto que </w:t>
      </w:r>
      <w:r w:rsidR="00C55A7E" w:rsidRPr="00B801C7">
        <w:rPr>
          <w:rFonts w:ascii="Arial" w:hAnsi="Arial" w:cs="Arial"/>
          <w:szCs w:val="24"/>
        </w:rPr>
        <w:t>los valores de la media son</w:t>
      </w:r>
      <w:r w:rsidR="009A59DD" w:rsidRPr="00B801C7">
        <w:rPr>
          <w:rFonts w:ascii="Arial" w:hAnsi="Arial" w:cs="Arial"/>
          <w:szCs w:val="24"/>
        </w:rPr>
        <w:t xml:space="preserve"> de 1.87 </w:t>
      </w:r>
      <w:r w:rsidR="00C55A7E" w:rsidRPr="00B801C7">
        <w:rPr>
          <w:rFonts w:ascii="Arial" w:hAnsi="Arial" w:cs="Arial"/>
          <w:szCs w:val="24"/>
        </w:rPr>
        <w:t>y los</w:t>
      </w:r>
      <w:r w:rsidR="009A59DD" w:rsidRPr="00B801C7">
        <w:rPr>
          <w:rFonts w:ascii="Arial" w:hAnsi="Arial" w:cs="Arial"/>
          <w:szCs w:val="24"/>
        </w:rPr>
        <w:t xml:space="preserve"> valores de </w:t>
      </w:r>
      <w:r w:rsidR="00C55A7E" w:rsidRPr="00B801C7">
        <w:rPr>
          <w:rFonts w:ascii="Arial" w:hAnsi="Arial" w:cs="Arial"/>
          <w:szCs w:val="24"/>
        </w:rPr>
        <w:t>la “t” 20,546</w:t>
      </w:r>
      <w:r w:rsidR="009A59DD" w:rsidRPr="00B801C7">
        <w:rPr>
          <w:rFonts w:ascii="Arial" w:hAnsi="Arial" w:cs="Arial"/>
          <w:szCs w:val="24"/>
        </w:rPr>
        <w:t xml:space="preserve"> del comportamiento de los pacientes ante los efectos post-anestésicos es mayor en el grupo experimental que en el grupo control, esto prueba la hipótesis formulada “existe diferencia significativa entre el comportamiento de los pacientes ante los efectos post-anestésicos del grupo control con el experimental” puesto </w:t>
      </w:r>
      <w:r w:rsidR="00C55A7E" w:rsidRPr="00B801C7">
        <w:rPr>
          <w:rFonts w:ascii="Arial" w:hAnsi="Arial" w:cs="Arial"/>
          <w:szCs w:val="24"/>
        </w:rPr>
        <w:t>que p</w:t>
      </w:r>
      <w:r w:rsidR="009A59DD" w:rsidRPr="00B801C7">
        <w:rPr>
          <w:rFonts w:ascii="Arial" w:hAnsi="Arial" w:cs="Arial"/>
          <w:szCs w:val="24"/>
        </w:rPr>
        <w:t>≤ 0.05</w:t>
      </w:r>
    </w:p>
    <w:p w:rsidR="00D37B63" w:rsidRDefault="007E5FDB" w:rsidP="00D37B63">
      <w:pPr>
        <w:rPr>
          <w:rFonts w:ascii="Arial" w:hAnsi="Arial" w:cs="Arial"/>
          <w:sz w:val="28"/>
          <w:szCs w:val="28"/>
        </w:rPr>
      </w:pPr>
      <w:r w:rsidRPr="00B801C7">
        <w:rPr>
          <w:rFonts w:ascii="Arial" w:hAnsi="Arial" w:cs="Arial"/>
          <w:szCs w:val="24"/>
        </w:rPr>
        <w:t xml:space="preserve">                   </w:t>
      </w:r>
      <w:r w:rsidR="00843275" w:rsidRPr="00B801C7">
        <w:rPr>
          <w:rFonts w:ascii="Arial" w:hAnsi="Arial" w:cs="Arial"/>
          <w:szCs w:val="24"/>
        </w:rPr>
        <w:t xml:space="preserve">                                 </w:t>
      </w:r>
      <w:r w:rsidR="00D50C41" w:rsidRPr="00B801C7">
        <w:rPr>
          <w:rFonts w:ascii="Arial" w:hAnsi="Arial" w:cs="Arial"/>
          <w:szCs w:val="24"/>
        </w:rPr>
        <w:t xml:space="preserve">  </w:t>
      </w:r>
    </w:p>
    <w:p w:rsidR="00D37B63" w:rsidRDefault="00D37B63">
      <w:pPr>
        <w:spacing w:after="160" w:line="259" w:lineRule="auto"/>
        <w:jc w:val="left"/>
        <w:rPr>
          <w:rFonts w:ascii="Arial" w:hAnsi="Arial" w:cs="Arial"/>
          <w:sz w:val="28"/>
          <w:szCs w:val="28"/>
        </w:rPr>
      </w:pPr>
      <w:r>
        <w:rPr>
          <w:rFonts w:ascii="Arial" w:hAnsi="Arial" w:cs="Arial"/>
          <w:sz w:val="28"/>
          <w:szCs w:val="28"/>
        </w:rPr>
        <w:br w:type="page"/>
      </w:r>
    </w:p>
    <w:p w:rsidR="009A59DD" w:rsidRPr="00B801C7" w:rsidRDefault="009A59DD" w:rsidP="00B801C7">
      <w:pPr>
        <w:jc w:val="center"/>
        <w:rPr>
          <w:rFonts w:ascii="Arial" w:hAnsi="Arial" w:cs="Arial"/>
          <w:sz w:val="28"/>
          <w:szCs w:val="28"/>
        </w:rPr>
      </w:pPr>
      <w:r w:rsidRPr="00B801C7">
        <w:rPr>
          <w:rFonts w:ascii="Arial" w:hAnsi="Arial" w:cs="Arial"/>
          <w:sz w:val="28"/>
          <w:szCs w:val="28"/>
        </w:rPr>
        <w:lastRenderedPageBreak/>
        <w:t>Tabla 9</w:t>
      </w:r>
    </w:p>
    <w:p w:rsidR="009A59DD" w:rsidRPr="00B801C7" w:rsidRDefault="009A59DD" w:rsidP="00B801C7">
      <w:pPr>
        <w:spacing w:after="240"/>
        <w:jc w:val="center"/>
        <w:rPr>
          <w:rFonts w:ascii="Arial" w:hAnsi="Arial" w:cs="Arial"/>
          <w:szCs w:val="24"/>
        </w:rPr>
      </w:pPr>
      <w:r w:rsidRPr="00B801C7">
        <w:rPr>
          <w:rFonts w:ascii="Arial" w:hAnsi="Arial" w:cs="Arial"/>
          <w:szCs w:val="24"/>
        </w:rPr>
        <w:t xml:space="preserve">Nivel de comportamiento ante presencia de la vía </w:t>
      </w:r>
      <w:r w:rsidR="00E71433" w:rsidRPr="00B801C7">
        <w:rPr>
          <w:rFonts w:ascii="Arial" w:hAnsi="Arial" w:cs="Arial"/>
          <w:szCs w:val="24"/>
        </w:rPr>
        <w:t>periférica en</w:t>
      </w:r>
      <w:r w:rsidRPr="00B801C7">
        <w:rPr>
          <w:rFonts w:ascii="Arial" w:hAnsi="Arial" w:cs="Arial"/>
          <w:szCs w:val="24"/>
        </w:rPr>
        <w:t xml:space="preserve"> el postoperatorio inmediato de los pacientes </w:t>
      </w:r>
      <w:r w:rsidR="00E71433" w:rsidRPr="00B801C7">
        <w:rPr>
          <w:rFonts w:ascii="Arial" w:hAnsi="Arial" w:cs="Arial"/>
          <w:szCs w:val="24"/>
        </w:rPr>
        <w:t>operados de</w:t>
      </w:r>
      <w:r w:rsidRPr="00B801C7">
        <w:rPr>
          <w:rFonts w:ascii="Arial" w:hAnsi="Arial" w:cs="Arial"/>
          <w:szCs w:val="24"/>
        </w:rPr>
        <w:t xml:space="preserve"> adenomectomía de </w:t>
      </w:r>
      <w:r w:rsidR="00E71433" w:rsidRPr="00B801C7">
        <w:rPr>
          <w:rFonts w:ascii="Arial" w:hAnsi="Arial" w:cs="Arial"/>
          <w:szCs w:val="24"/>
        </w:rPr>
        <w:t>próstata grupo</w:t>
      </w:r>
      <w:r w:rsidRPr="00B801C7">
        <w:rPr>
          <w:rFonts w:ascii="Arial" w:hAnsi="Arial" w:cs="Arial"/>
          <w:szCs w:val="24"/>
        </w:rPr>
        <w:t xml:space="preserve"> control y experimental</w:t>
      </w:r>
    </w:p>
    <w:p w:rsidR="009A59DD" w:rsidRPr="00B801C7" w:rsidRDefault="009A59DD" w:rsidP="00B801C7">
      <w:pPr>
        <w:rPr>
          <w:rFonts w:ascii="Arial" w:hAnsi="Arial" w:cs="Arial"/>
          <w:szCs w:val="24"/>
        </w:rPr>
      </w:pPr>
    </w:p>
    <w:tbl>
      <w:tblPr>
        <w:tblW w:w="0" w:type="auto"/>
        <w:tblBorders>
          <w:top w:val="single" w:sz="4" w:space="0" w:color="auto"/>
          <w:bottom w:val="single" w:sz="4" w:space="0" w:color="auto"/>
        </w:tblBorders>
        <w:tblLook w:val="04A0" w:firstRow="1" w:lastRow="0" w:firstColumn="1" w:lastColumn="0" w:noHBand="0" w:noVBand="1"/>
      </w:tblPr>
      <w:tblGrid>
        <w:gridCol w:w="2448"/>
        <w:gridCol w:w="2380"/>
        <w:gridCol w:w="1882"/>
        <w:gridCol w:w="1937"/>
      </w:tblGrid>
      <w:tr w:rsidR="009A59DD" w:rsidRPr="00B801C7" w:rsidTr="002136DD">
        <w:tc>
          <w:tcPr>
            <w:tcW w:w="2448" w:type="dxa"/>
            <w:vMerge w:val="restart"/>
            <w:tcBorders>
              <w:top w:val="single" w:sz="4" w:space="0" w:color="auto"/>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0B7127" w:rsidP="00B801C7">
            <w:pPr>
              <w:rPr>
                <w:rFonts w:ascii="Arial" w:hAnsi="Arial" w:cs="Arial"/>
                <w:szCs w:val="24"/>
              </w:rPr>
            </w:pPr>
            <w:r w:rsidRPr="00B801C7">
              <w:rPr>
                <w:rFonts w:ascii="Arial" w:hAnsi="Arial" w:cs="Arial"/>
                <w:szCs w:val="24"/>
              </w:rPr>
              <w:t>Grupo</w:t>
            </w:r>
          </w:p>
        </w:tc>
        <w:tc>
          <w:tcPr>
            <w:tcW w:w="6199" w:type="dxa"/>
            <w:gridSpan w:val="3"/>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pBdr>
                <w:bottom w:val="single" w:sz="4" w:space="1" w:color="auto"/>
              </w:pBdr>
              <w:rPr>
                <w:rFonts w:ascii="Arial" w:hAnsi="Arial" w:cs="Arial"/>
                <w:szCs w:val="24"/>
              </w:rPr>
            </w:pPr>
            <w:r w:rsidRPr="00B801C7">
              <w:rPr>
                <w:rFonts w:ascii="Arial" w:hAnsi="Arial" w:cs="Arial"/>
                <w:szCs w:val="24"/>
              </w:rPr>
              <w:t>Nivel de comportamiento ante la</w:t>
            </w:r>
            <w:r w:rsidR="000B7127" w:rsidRPr="00B801C7">
              <w:rPr>
                <w:rFonts w:ascii="Arial" w:hAnsi="Arial" w:cs="Arial"/>
                <w:szCs w:val="24"/>
              </w:rPr>
              <w:t xml:space="preserve"> presencia de la vía periférica</w:t>
            </w:r>
          </w:p>
        </w:tc>
      </w:tr>
      <w:tr w:rsidR="009A59DD" w:rsidRPr="00B801C7" w:rsidTr="002136DD">
        <w:tc>
          <w:tcPr>
            <w:tcW w:w="2448" w:type="dxa"/>
            <w:vMerge/>
            <w:tcBorders>
              <w:top w:val="single" w:sz="4" w:space="0" w:color="auto"/>
              <w:left w:val="nil"/>
              <w:bottom w:val="single" w:sz="4" w:space="0" w:color="auto"/>
              <w:right w:val="nil"/>
            </w:tcBorders>
            <w:vAlign w:val="center"/>
            <w:hideMark/>
          </w:tcPr>
          <w:p w:rsidR="009A59DD" w:rsidRPr="00B801C7" w:rsidRDefault="009A59DD" w:rsidP="00B801C7">
            <w:pPr>
              <w:rPr>
                <w:rFonts w:ascii="Arial" w:hAnsi="Arial" w:cs="Arial"/>
                <w:szCs w:val="24"/>
              </w:rPr>
            </w:pPr>
          </w:p>
        </w:tc>
        <w:tc>
          <w:tcPr>
            <w:tcW w:w="2380" w:type="dxa"/>
            <w:tcBorders>
              <w:top w:val="nil"/>
              <w:left w:val="nil"/>
              <w:bottom w:val="single" w:sz="4" w:space="0" w:color="auto"/>
              <w:right w:val="nil"/>
            </w:tcBorders>
          </w:tcPr>
          <w:p w:rsidR="009A59DD" w:rsidRPr="00B801C7" w:rsidRDefault="009A59DD" w:rsidP="00B801C7">
            <w:pPr>
              <w:rPr>
                <w:rFonts w:ascii="Arial" w:hAnsi="Arial" w:cs="Arial"/>
                <w:szCs w:val="24"/>
              </w:rPr>
            </w:pPr>
            <w:r w:rsidRPr="00B801C7">
              <w:rPr>
                <w:rFonts w:ascii="Arial" w:hAnsi="Arial" w:cs="Arial"/>
                <w:szCs w:val="24"/>
              </w:rPr>
              <w:t>M</w:t>
            </w:r>
          </w:p>
        </w:tc>
        <w:tc>
          <w:tcPr>
            <w:tcW w:w="1882" w:type="dxa"/>
            <w:tcBorders>
              <w:top w:val="nil"/>
              <w:left w:val="nil"/>
              <w:bottom w:val="single" w:sz="4" w:space="0" w:color="auto"/>
              <w:right w:val="nil"/>
            </w:tcBorders>
          </w:tcPr>
          <w:p w:rsidR="009A59DD" w:rsidRPr="00B801C7" w:rsidRDefault="009A59DD" w:rsidP="00B801C7">
            <w:pPr>
              <w:rPr>
                <w:rFonts w:ascii="Arial" w:hAnsi="Arial" w:cs="Arial"/>
                <w:szCs w:val="24"/>
              </w:rPr>
            </w:pPr>
            <w:r w:rsidRPr="00B801C7">
              <w:rPr>
                <w:rFonts w:ascii="Arial" w:hAnsi="Arial" w:cs="Arial"/>
                <w:szCs w:val="24"/>
              </w:rPr>
              <w:t>DE</w:t>
            </w:r>
          </w:p>
        </w:tc>
        <w:tc>
          <w:tcPr>
            <w:tcW w:w="1937" w:type="dxa"/>
            <w:tcBorders>
              <w:top w:val="nil"/>
              <w:left w:val="nil"/>
              <w:bottom w:val="single" w:sz="4" w:space="0" w:color="auto"/>
              <w:right w:val="nil"/>
            </w:tcBorders>
          </w:tcPr>
          <w:p w:rsidR="009A59DD" w:rsidRPr="00B801C7" w:rsidRDefault="009A59DD" w:rsidP="00B801C7">
            <w:pPr>
              <w:rPr>
                <w:rFonts w:ascii="Arial" w:hAnsi="Arial" w:cs="Arial"/>
                <w:szCs w:val="24"/>
              </w:rPr>
            </w:pPr>
            <w:r w:rsidRPr="00B801C7">
              <w:rPr>
                <w:rFonts w:ascii="Arial" w:hAnsi="Arial" w:cs="Arial"/>
                <w:szCs w:val="24"/>
              </w:rPr>
              <w:t>“t”</w:t>
            </w:r>
          </w:p>
        </w:tc>
      </w:tr>
      <w:tr w:rsidR="009A59DD" w:rsidRPr="00B801C7" w:rsidTr="002136DD">
        <w:tc>
          <w:tcPr>
            <w:tcW w:w="2448"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0B7127" w:rsidP="00B801C7">
            <w:pPr>
              <w:rPr>
                <w:rFonts w:ascii="Arial" w:hAnsi="Arial" w:cs="Arial"/>
                <w:szCs w:val="24"/>
              </w:rPr>
            </w:pPr>
            <w:r w:rsidRPr="00B801C7">
              <w:rPr>
                <w:rFonts w:ascii="Arial" w:hAnsi="Arial" w:cs="Arial"/>
                <w:szCs w:val="24"/>
              </w:rPr>
              <w:t>Control (n=15)</w:t>
            </w:r>
          </w:p>
        </w:tc>
        <w:tc>
          <w:tcPr>
            <w:tcW w:w="2380"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0.80</w:t>
            </w:r>
          </w:p>
        </w:tc>
        <w:tc>
          <w:tcPr>
            <w:tcW w:w="1882"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1.014</w:t>
            </w:r>
          </w:p>
        </w:tc>
        <w:tc>
          <w:tcPr>
            <w:tcW w:w="1937" w:type="dxa"/>
            <w:tcBorders>
              <w:top w:val="single" w:sz="4" w:space="0" w:color="auto"/>
              <w:left w:val="nil"/>
              <w:bottom w:val="nil"/>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3,055</w:t>
            </w:r>
          </w:p>
        </w:tc>
      </w:tr>
      <w:tr w:rsidR="009A59DD" w:rsidRPr="00B801C7" w:rsidTr="002136DD">
        <w:tc>
          <w:tcPr>
            <w:tcW w:w="2448"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0B7127" w:rsidP="00B801C7">
            <w:pPr>
              <w:rPr>
                <w:rFonts w:ascii="Arial" w:hAnsi="Arial" w:cs="Arial"/>
                <w:szCs w:val="24"/>
              </w:rPr>
            </w:pPr>
            <w:r w:rsidRPr="00B801C7">
              <w:rPr>
                <w:rFonts w:ascii="Arial" w:hAnsi="Arial" w:cs="Arial"/>
                <w:szCs w:val="24"/>
              </w:rPr>
              <w:t>Experimental (n=15)</w:t>
            </w:r>
          </w:p>
        </w:tc>
        <w:tc>
          <w:tcPr>
            <w:tcW w:w="2380"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1.87</w:t>
            </w:r>
          </w:p>
        </w:tc>
        <w:tc>
          <w:tcPr>
            <w:tcW w:w="1882"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0.352</w:t>
            </w:r>
          </w:p>
        </w:tc>
        <w:tc>
          <w:tcPr>
            <w:tcW w:w="1937" w:type="dxa"/>
            <w:tcBorders>
              <w:top w:val="nil"/>
              <w:left w:val="nil"/>
              <w:bottom w:val="single" w:sz="4" w:space="0" w:color="auto"/>
              <w:right w:val="nil"/>
            </w:tcBorders>
          </w:tcPr>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20,546</w:t>
            </w:r>
          </w:p>
        </w:tc>
      </w:tr>
    </w:tbl>
    <w:p w:rsidR="000B7127" w:rsidRPr="00B801C7" w:rsidRDefault="000B7127"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Gl = 14</w:t>
      </w:r>
    </w:p>
    <w:p w:rsidR="009A59DD" w:rsidRPr="00B801C7" w:rsidRDefault="009A59DD" w:rsidP="00B801C7">
      <w:pPr>
        <w:rPr>
          <w:rFonts w:ascii="Arial" w:hAnsi="Arial" w:cs="Arial"/>
          <w:szCs w:val="24"/>
        </w:rPr>
      </w:pPr>
      <w:r w:rsidRPr="00B801C7">
        <w:rPr>
          <w:rFonts w:ascii="Arial" w:hAnsi="Arial" w:cs="Arial"/>
          <w:szCs w:val="24"/>
        </w:rPr>
        <w:t>N =30</w:t>
      </w:r>
    </w:p>
    <w:p w:rsidR="009A59DD" w:rsidRPr="00B801C7" w:rsidRDefault="009A59DD" w:rsidP="00B801C7">
      <w:pPr>
        <w:rPr>
          <w:rFonts w:ascii="Arial" w:hAnsi="Arial" w:cs="Arial"/>
          <w:szCs w:val="24"/>
        </w:rPr>
      </w:pPr>
      <w:proofErr w:type="gramStart"/>
      <w:r w:rsidRPr="00B801C7">
        <w:rPr>
          <w:rFonts w:ascii="Arial" w:hAnsi="Arial" w:cs="Arial"/>
          <w:szCs w:val="24"/>
        </w:rPr>
        <w:t>p</w:t>
      </w:r>
      <w:proofErr w:type="gramEnd"/>
      <w:r w:rsidRPr="00B801C7">
        <w:rPr>
          <w:rFonts w:ascii="Arial" w:hAnsi="Arial" w:cs="Arial"/>
          <w:szCs w:val="24"/>
        </w:rPr>
        <w:t>≤ 0.05</w:t>
      </w:r>
    </w:p>
    <w:p w:rsidR="009A59DD" w:rsidRPr="00B801C7" w:rsidRDefault="009A59DD" w:rsidP="00B801C7">
      <w:pPr>
        <w:rPr>
          <w:rFonts w:ascii="Arial" w:hAnsi="Arial" w:cs="Arial"/>
          <w:szCs w:val="24"/>
        </w:rPr>
      </w:pPr>
    </w:p>
    <w:p w:rsidR="009A59DD" w:rsidRPr="00B801C7" w:rsidRDefault="009A59DD" w:rsidP="00B801C7">
      <w:pPr>
        <w:spacing w:after="240"/>
        <w:ind w:firstLine="426"/>
        <w:rPr>
          <w:rFonts w:ascii="Arial" w:hAnsi="Arial" w:cs="Arial"/>
          <w:szCs w:val="24"/>
        </w:rPr>
      </w:pPr>
      <w:r w:rsidRPr="00B801C7">
        <w:rPr>
          <w:rFonts w:ascii="Arial" w:hAnsi="Arial" w:cs="Arial"/>
          <w:szCs w:val="24"/>
        </w:rPr>
        <w:t>Los resultados que se presentan el comportamiento de los pacientes ante la vía periférica grupo control y experimental tabla 7</w:t>
      </w:r>
      <w:proofErr w:type="gramStart"/>
      <w:r w:rsidRPr="00B801C7">
        <w:rPr>
          <w:rFonts w:ascii="Arial" w:hAnsi="Arial" w:cs="Arial"/>
          <w:szCs w:val="24"/>
        </w:rPr>
        <w:t>..</w:t>
      </w:r>
      <w:proofErr w:type="gramEnd"/>
      <w:r w:rsidRPr="00B801C7">
        <w:rPr>
          <w:rFonts w:ascii="Arial" w:hAnsi="Arial" w:cs="Arial"/>
          <w:szCs w:val="24"/>
        </w:rPr>
        <w:t xml:space="preserve">  Se observa que tienen alta significancia estadística, puesto que los valores del media es de 1.87 y  los valores de la  “t”  20,546 del comportamiento de los pacientes ante la vía periférica  es mayor en el grupo experimental que en el grupo control, esto prueba la hipótesis formulada “existe diferencia significativa entre el comportamiento de los pacientes ante  la presencia de la vía periférica del grupo control con el experimental” puesto que  p≤ 0.05</w:t>
      </w:r>
    </w:p>
    <w:p w:rsidR="000B7127" w:rsidRPr="00B801C7" w:rsidRDefault="000B7127" w:rsidP="00B801C7">
      <w:pPr>
        <w:rPr>
          <w:rFonts w:ascii="Arial" w:hAnsi="Arial" w:cs="Arial"/>
          <w:szCs w:val="24"/>
        </w:rPr>
      </w:pPr>
      <w:bookmarkStart w:id="77" w:name="_Toc456357769"/>
    </w:p>
    <w:p w:rsidR="00501B89" w:rsidRPr="00B801C7" w:rsidRDefault="00501B89" w:rsidP="00B801C7">
      <w:pPr>
        <w:rPr>
          <w:rFonts w:ascii="Arial" w:hAnsi="Arial" w:cs="Arial"/>
          <w:szCs w:val="24"/>
        </w:rPr>
      </w:pPr>
    </w:p>
    <w:p w:rsidR="00D50C41" w:rsidRPr="00B801C7" w:rsidRDefault="00D50C41" w:rsidP="00B801C7">
      <w:pPr>
        <w:rPr>
          <w:rFonts w:ascii="Arial" w:hAnsi="Arial" w:cs="Arial"/>
          <w:b/>
          <w:szCs w:val="24"/>
        </w:rPr>
      </w:pPr>
    </w:p>
    <w:p w:rsidR="00502E0D" w:rsidRDefault="00502E0D">
      <w:pPr>
        <w:spacing w:after="160" w:line="259" w:lineRule="auto"/>
        <w:jc w:val="left"/>
        <w:rPr>
          <w:rFonts w:ascii="Arial" w:hAnsi="Arial"/>
          <w:b/>
          <w:caps/>
          <w:color w:val="2E74B5" w:themeColor="accent1" w:themeShade="BF"/>
          <w:sz w:val="28"/>
        </w:rPr>
      </w:pPr>
      <w:r>
        <w:br w:type="page"/>
      </w:r>
    </w:p>
    <w:p w:rsidR="009A59DD" w:rsidRDefault="009A59DD" w:rsidP="00D37B63">
      <w:pPr>
        <w:pStyle w:val="Ttulo2"/>
      </w:pPr>
      <w:bookmarkStart w:id="78" w:name="_Toc515263333"/>
      <w:r w:rsidRPr="00D37B63">
        <w:lastRenderedPageBreak/>
        <w:t xml:space="preserve">4.2 </w:t>
      </w:r>
      <w:bookmarkEnd w:id="77"/>
      <w:r w:rsidR="00803ADA">
        <w:t>AnÁ</w:t>
      </w:r>
      <w:r w:rsidR="00763204" w:rsidRPr="00D37B63">
        <w:t>lisis de los resultados</w:t>
      </w:r>
      <w:bookmarkEnd w:id="78"/>
    </w:p>
    <w:p w:rsidR="00502E0D" w:rsidRPr="00502E0D" w:rsidRDefault="00502E0D" w:rsidP="00502E0D">
      <w:pPr>
        <w:pStyle w:val="Texto"/>
      </w:pPr>
    </w:p>
    <w:p w:rsidR="009A59DD" w:rsidRPr="00B801C7" w:rsidRDefault="009A59DD" w:rsidP="00B801C7">
      <w:pPr>
        <w:ind w:firstLine="567"/>
        <w:rPr>
          <w:rFonts w:ascii="Arial" w:hAnsi="Arial" w:cs="Arial"/>
          <w:szCs w:val="24"/>
        </w:rPr>
      </w:pPr>
      <w:r w:rsidRPr="00B801C7">
        <w:rPr>
          <w:rFonts w:ascii="Arial" w:hAnsi="Arial" w:cs="Arial"/>
          <w:szCs w:val="24"/>
        </w:rPr>
        <w:t xml:space="preserve">Las afecciones prostáticas generalmente requieren tratamiento quirúrgico, que no está exento de complicaciones en el </w:t>
      </w:r>
      <w:r w:rsidR="00AF573A" w:rsidRPr="00B801C7">
        <w:rPr>
          <w:rFonts w:ascii="Arial" w:hAnsi="Arial" w:cs="Arial"/>
          <w:szCs w:val="24"/>
        </w:rPr>
        <w:t>postoperatorio inmediato</w:t>
      </w:r>
      <w:r w:rsidRPr="00B801C7">
        <w:rPr>
          <w:rFonts w:ascii="Arial" w:hAnsi="Arial" w:cs="Arial"/>
          <w:szCs w:val="24"/>
        </w:rPr>
        <w:t xml:space="preserve">. La colaboración de los pacientes es muy importante, ellos deben conocer lo que les puede ocurrir y como debe ser su comportamiento inmediatamente después de la operación para prevenir complicaciones. </w:t>
      </w:r>
    </w:p>
    <w:p w:rsidR="009A59DD" w:rsidRPr="00B801C7" w:rsidRDefault="009A59DD" w:rsidP="00B801C7">
      <w:pPr>
        <w:ind w:firstLine="567"/>
        <w:rPr>
          <w:rFonts w:ascii="Arial" w:hAnsi="Arial" w:cs="Arial"/>
          <w:szCs w:val="24"/>
        </w:rPr>
      </w:pPr>
      <w:r w:rsidRPr="00B801C7">
        <w:rPr>
          <w:rFonts w:ascii="Arial" w:hAnsi="Arial" w:cs="Arial"/>
          <w:szCs w:val="24"/>
        </w:rPr>
        <w:t xml:space="preserve">Respecto al nivel de conocimiento de los pacientes antes de la aplicación de la guía educativa en el grupo control y experimental, se observa en ambos grupos existe ligeras diferencias en los puntajes, siendo un poco más alta tanto la media como la”t” en el grupo experimental, aunque no supera la </w:t>
      </w:r>
      <w:proofErr w:type="gramStart"/>
      <w:r w:rsidRPr="00B801C7">
        <w:rPr>
          <w:rFonts w:ascii="Arial" w:hAnsi="Arial" w:cs="Arial"/>
          <w:szCs w:val="24"/>
        </w:rPr>
        <w:t>unidad.,</w:t>
      </w:r>
      <w:proofErr w:type="gramEnd"/>
      <w:r w:rsidRPr="00B801C7">
        <w:rPr>
          <w:rFonts w:ascii="Arial" w:hAnsi="Arial" w:cs="Arial"/>
          <w:szCs w:val="24"/>
        </w:rPr>
        <w:t xml:space="preserve"> la </w:t>
      </w:r>
      <w:r w:rsidR="00AF573A" w:rsidRPr="00B801C7">
        <w:rPr>
          <w:rFonts w:ascii="Arial" w:hAnsi="Arial" w:cs="Arial"/>
          <w:szCs w:val="24"/>
        </w:rPr>
        <w:t>significatividad indica</w:t>
      </w:r>
      <w:r w:rsidRPr="00B801C7">
        <w:rPr>
          <w:rFonts w:ascii="Arial" w:hAnsi="Arial" w:cs="Arial"/>
          <w:szCs w:val="24"/>
        </w:rPr>
        <w:t xml:space="preserve"> que p≤ 0.05,</w:t>
      </w:r>
    </w:p>
    <w:p w:rsidR="00763204" w:rsidRPr="00B801C7" w:rsidRDefault="009A59DD" w:rsidP="00B801C7">
      <w:pPr>
        <w:ind w:firstLine="567"/>
        <w:rPr>
          <w:rFonts w:ascii="Arial" w:hAnsi="Arial" w:cs="Arial"/>
          <w:szCs w:val="24"/>
        </w:rPr>
      </w:pPr>
      <w:r w:rsidRPr="00B801C7">
        <w:rPr>
          <w:rFonts w:ascii="Arial" w:hAnsi="Arial" w:cs="Arial"/>
          <w:szCs w:val="24"/>
        </w:rPr>
        <w:t xml:space="preserve">En cuanto al calificativo de los conocimientos de los pacientes en el posoperatorio inmediato después de la aplicación de la guía educativa, se observan </w:t>
      </w:r>
      <w:r w:rsidR="00AF573A" w:rsidRPr="00B801C7">
        <w:rPr>
          <w:rFonts w:ascii="Arial" w:hAnsi="Arial" w:cs="Arial"/>
          <w:szCs w:val="24"/>
        </w:rPr>
        <w:t>diferencia altamente significativa, los</w:t>
      </w:r>
      <w:r w:rsidRPr="00B801C7">
        <w:rPr>
          <w:rFonts w:ascii="Arial" w:hAnsi="Arial" w:cs="Arial"/>
          <w:szCs w:val="24"/>
        </w:rPr>
        <w:t xml:space="preserve"> valores de la media 18 y los valores de la “t” de 68,243 </w:t>
      </w:r>
      <w:r w:rsidR="00AF573A" w:rsidRPr="00B801C7">
        <w:rPr>
          <w:rFonts w:ascii="Arial" w:hAnsi="Arial" w:cs="Arial"/>
          <w:szCs w:val="24"/>
        </w:rPr>
        <w:t>siendo muy</w:t>
      </w:r>
      <w:r w:rsidRPr="00B801C7">
        <w:rPr>
          <w:rFonts w:ascii="Arial" w:hAnsi="Arial" w:cs="Arial"/>
          <w:szCs w:val="24"/>
        </w:rPr>
        <w:t xml:space="preserve"> altas en el grupo experimental que en las del grupo control. Esto coincide con lo de Pecho </w:t>
      </w:r>
      <w:r w:rsidR="00AF573A" w:rsidRPr="00B801C7">
        <w:rPr>
          <w:rFonts w:ascii="Arial" w:hAnsi="Arial" w:cs="Arial"/>
          <w:szCs w:val="24"/>
        </w:rPr>
        <w:t>que sus</w:t>
      </w:r>
      <w:r w:rsidRPr="00B801C7">
        <w:rPr>
          <w:rFonts w:ascii="Arial" w:hAnsi="Arial" w:cs="Arial"/>
          <w:szCs w:val="24"/>
        </w:rPr>
        <w:t xml:space="preserve"> resultados obtenidos fueron altamente significativos después de </w:t>
      </w:r>
      <w:proofErr w:type="gramStart"/>
      <w:r w:rsidRPr="00B801C7">
        <w:rPr>
          <w:rFonts w:ascii="Arial" w:hAnsi="Arial" w:cs="Arial"/>
          <w:szCs w:val="24"/>
        </w:rPr>
        <w:t>la aplicación</w:t>
      </w:r>
      <w:proofErr w:type="gramEnd"/>
      <w:r w:rsidRPr="00B801C7">
        <w:rPr>
          <w:rFonts w:ascii="Arial" w:hAnsi="Arial" w:cs="Arial"/>
          <w:szCs w:val="24"/>
        </w:rPr>
        <w:t xml:space="preserve"> del programa educativo. </w:t>
      </w:r>
    </w:p>
    <w:p w:rsidR="009A59DD" w:rsidRPr="00B801C7" w:rsidRDefault="00763204" w:rsidP="00B801C7">
      <w:pPr>
        <w:ind w:firstLine="567"/>
        <w:rPr>
          <w:rFonts w:ascii="Arial" w:hAnsi="Arial" w:cs="Arial"/>
          <w:szCs w:val="24"/>
        </w:rPr>
      </w:pPr>
      <w:r w:rsidRPr="00B801C7">
        <w:rPr>
          <w:rFonts w:ascii="Arial" w:hAnsi="Arial" w:cs="Arial"/>
          <w:szCs w:val="24"/>
        </w:rPr>
        <w:t xml:space="preserve"> </w:t>
      </w:r>
      <w:r w:rsidR="009A59DD" w:rsidRPr="00B801C7">
        <w:rPr>
          <w:rFonts w:ascii="Arial" w:hAnsi="Arial" w:cs="Arial"/>
          <w:szCs w:val="24"/>
        </w:rPr>
        <w:t>Los altos puntajes obtenidos en el grupo experimental en</w:t>
      </w:r>
      <w:r w:rsidRPr="00B801C7">
        <w:rPr>
          <w:rFonts w:ascii="Arial" w:hAnsi="Arial" w:cs="Arial"/>
          <w:szCs w:val="24"/>
        </w:rPr>
        <w:t xml:space="preserve"> el postoperatorio</w:t>
      </w:r>
      <w:r w:rsidR="009A59DD" w:rsidRPr="00B801C7">
        <w:rPr>
          <w:rFonts w:ascii="Arial" w:hAnsi="Arial" w:cs="Arial"/>
          <w:szCs w:val="24"/>
        </w:rPr>
        <w:t xml:space="preserve"> </w:t>
      </w:r>
      <w:r w:rsidR="00AF573A" w:rsidRPr="00B801C7">
        <w:rPr>
          <w:rFonts w:ascii="Arial" w:hAnsi="Arial" w:cs="Arial"/>
          <w:szCs w:val="24"/>
        </w:rPr>
        <w:t>inmediato; puede</w:t>
      </w:r>
      <w:r w:rsidR="009A59DD" w:rsidRPr="00B801C7">
        <w:rPr>
          <w:rFonts w:ascii="Arial" w:hAnsi="Arial" w:cs="Arial"/>
          <w:szCs w:val="24"/>
        </w:rPr>
        <w:t xml:space="preserve"> deberse a </w:t>
      </w:r>
      <w:r w:rsidR="00E55F0E" w:rsidRPr="00B801C7">
        <w:rPr>
          <w:rFonts w:ascii="Arial" w:hAnsi="Arial" w:cs="Arial"/>
          <w:szCs w:val="24"/>
        </w:rPr>
        <w:t>que,</w:t>
      </w:r>
      <w:r w:rsidR="009A59DD" w:rsidRPr="00B801C7">
        <w:rPr>
          <w:rFonts w:ascii="Arial" w:hAnsi="Arial" w:cs="Arial"/>
          <w:szCs w:val="24"/>
        </w:rPr>
        <w:t xml:space="preserve"> en el grupo experimental, la investigadora (enfermera) para facilitar el aprendizaje en los pacientes adultos mayores o de la tercera edad, aplicó el modelo andragógico, según </w:t>
      </w:r>
      <w:r w:rsidRPr="00B801C7">
        <w:rPr>
          <w:rFonts w:ascii="Arial" w:hAnsi="Arial" w:cs="Arial"/>
          <w:szCs w:val="24"/>
        </w:rPr>
        <w:t>(</w:t>
      </w:r>
      <w:r w:rsidR="009A59DD" w:rsidRPr="00B801C7">
        <w:rPr>
          <w:rFonts w:ascii="Arial" w:hAnsi="Arial" w:cs="Arial"/>
          <w:szCs w:val="24"/>
        </w:rPr>
        <w:t>Vargas Mend</w:t>
      </w:r>
      <w:r w:rsidRPr="00B801C7">
        <w:rPr>
          <w:rFonts w:ascii="Arial" w:hAnsi="Arial" w:cs="Arial"/>
          <w:szCs w:val="24"/>
        </w:rPr>
        <w:t xml:space="preserve">oza, J.E. </w:t>
      </w:r>
      <w:r w:rsidR="009A59DD" w:rsidRPr="00B801C7">
        <w:rPr>
          <w:rFonts w:ascii="Arial" w:hAnsi="Arial" w:cs="Arial"/>
          <w:szCs w:val="24"/>
        </w:rPr>
        <w:t xml:space="preserve">2006) los pacientes deberían   participar desde el planeamiento hasta la toma de decisiones. Este modelo andragógico se basa en los siguientes postulados: a) los adultos  necesitan conocer la razón por lo que deben aprender algo, antes  de intentar hacerlo; por lo que la tarea del facilitador  es ayudar a que la persona a que tome conciencia de la necesidad de conocer y aprender; b) Los adultos se perciben a sí mismo y desean ser percibidos  como personas capaces  de tomar sus propias  decisiones y responsabilizarse de ellas y de sus vidas; de allí la importancia de su participación desde el diseño de los planes de acción  de la situación que los </w:t>
      </w:r>
      <w:r w:rsidR="009A59DD" w:rsidRPr="00B801C7">
        <w:rPr>
          <w:rFonts w:ascii="Arial" w:hAnsi="Arial" w:cs="Arial"/>
          <w:szCs w:val="24"/>
        </w:rPr>
        <w:lastRenderedPageBreak/>
        <w:t xml:space="preserve">afecta y en la toma de decisiones sobre  su salud; ningún adulto aprenderá bajo condiciones que no sean congruentes  con su auto concepto. En la intervención educativa del grupo experimental, también se tuvo en </w:t>
      </w:r>
      <w:r w:rsidRPr="00B801C7">
        <w:rPr>
          <w:rFonts w:ascii="Arial" w:hAnsi="Arial" w:cs="Arial"/>
          <w:szCs w:val="24"/>
        </w:rPr>
        <w:t>cuenta que</w:t>
      </w:r>
      <w:r w:rsidR="009A59DD" w:rsidRPr="00B801C7">
        <w:rPr>
          <w:rFonts w:ascii="Arial" w:hAnsi="Arial" w:cs="Arial"/>
          <w:szCs w:val="24"/>
        </w:rPr>
        <w:t xml:space="preserve"> la </w:t>
      </w:r>
      <w:r w:rsidRPr="00B801C7">
        <w:rPr>
          <w:rFonts w:ascii="Arial" w:hAnsi="Arial" w:cs="Arial"/>
          <w:szCs w:val="24"/>
        </w:rPr>
        <w:t>persona a</w:t>
      </w:r>
      <w:r w:rsidR="009A59DD" w:rsidRPr="00B801C7">
        <w:rPr>
          <w:rFonts w:ascii="Arial" w:hAnsi="Arial" w:cs="Arial"/>
          <w:szCs w:val="24"/>
        </w:rPr>
        <w:t xml:space="preserve"> medida que tiene más edad aumenta la experiencia individual de vida que se convierte en fuente de aprendizaje relevante, aunque en ocasiones puede funcionar como barrera, en tal caso el facilitador, utiliza </w:t>
      </w:r>
      <w:r w:rsidR="00843275" w:rsidRPr="00B801C7">
        <w:rPr>
          <w:rFonts w:ascii="Arial" w:hAnsi="Arial" w:cs="Arial"/>
          <w:szCs w:val="24"/>
        </w:rPr>
        <w:t>estrategias especiales</w:t>
      </w:r>
      <w:r w:rsidR="009A59DD" w:rsidRPr="00B801C7">
        <w:rPr>
          <w:rFonts w:ascii="Arial" w:hAnsi="Arial" w:cs="Arial"/>
          <w:szCs w:val="24"/>
        </w:rPr>
        <w:t xml:space="preserve"> para </w:t>
      </w:r>
      <w:r w:rsidR="00843275" w:rsidRPr="00B801C7">
        <w:rPr>
          <w:rFonts w:ascii="Arial" w:hAnsi="Arial" w:cs="Arial"/>
          <w:szCs w:val="24"/>
        </w:rPr>
        <w:t>minimizar la</w:t>
      </w:r>
      <w:r w:rsidR="009A59DD" w:rsidRPr="00B801C7">
        <w:rPr>
          <w:rFonts w:ascii="Arial" w:hAnsi="Arial" w:cs="Arial"/>
          <w:szCs w:val="24"/>
        </w:rPr>
        <w:t xml:space="preserve"> situación. El adulto se siente dispuesto a aprender a lo que le resulte de utilidad práctica y le ayude a manejar mejor sus problemas.</w:t>
      </w:r>
    </w:p>
    <w:p w:rsidR="009A59DD" w:rsidRPr="00B801C7" w:rsidRDefault="009A59DD" w:rsidP="00B801C7">
      <w:pPr>
        <w:ind w:firstLine="567"/>
        <w:rPr>
          <w:rFonts w:ascii="Arial" w:hAnsi="Arial" w:cs="Arial"/>
          <w:szCs w:val="24"/>
        </w:rPr>
      </w:pPr>
      <w:r w:rsidRPr="00B801C7">
        <w:rPr>
          <w:rFonts w:ascii="Arial" w:hAnsi="Arial" w:cs="Arial"/>
          <w:szCs w:val="24"/>
        </w:rPr>
        <w:t xml:space="preserve">En lo referente Al nivel de conocimiento y comportamiento de los pacientes en el postoperatorio inmediato del grupo experimental y control. Se observa diferencias altamente significativas, siendo mayor también en el grupo experimental, evidenciándose en los valores 15,000 en el Shi cuadrado, gl 1, significatividad 0.000 es decir p≤ </w:t>
      </w:r>
      <w:r w:rsidR="00E55F0E" w:rsidRPr="00B801C7">
        <w:rPr>
          <w:rFonts w:ascii="Arial" w:hAnsi="Arial" w:cs="Arial"/>
          <w:szCs w:val="24"/>
        </w:rPr>
        <w:t>0.05 estos</w:t>
      </w:r>
      <w:r w:rsidRPr="00B801C7">
        <w:rPr>
          <w:rFonts w:ascii="Arial" w:hAnsi="Arial" w:cs="Arial"/>
          <w:szCs w:val="24"/>
        </w:rPr>
        <w:t xml:space="preserve"> resultados concuerdan </w:t>
      </w:r>
      <w:r w:rsidR="00E55F0E" w:rsidRPr="00B801C7">
        <w:rPr>
          <w:rFonts w:ascii="Arial" w:hAnsi="Arial" w:cs="Arial"/>
          <w:szCs w:val="24"/>
        </w:rPr>
        <w:t>Chávez, encontró</w:t>
      </w:r>
      <w:r w:rsidRPr="00B801C7">
        <w:rPr>
          <w:rFonts w:ascii="Arial" w:hAnsi="Arial" w:cs="Arial"/>
          <w:szCs w:val="24"/>
        </w:rPr>
        <w:t xml:space="preserve"> que su programa educativo fue eficaz, los participantes incrementaron ampliamente sus conocimientos estaban en mejor </w:t>
      </w:r>
      <w:r w:rsidR="00E55F0E" w:rsidRPr="00B801C7">
        <w:rPr>
          <w:rFonts w:ascii="Arial" w:hAnsi="Arial" w:cs="Arial"/>
          <w:szCs w:val="24"/>
        </w:rPr>
        <w:t>capacitados para</w:t>
      </w:r>
      <w:r w:rsidRPr="00B801C7">
        <w:rPr>
          <w:rFonts w:ascii="Arial" w:hAnsi="Arial" w:cs="Arial"/>
          <w:szCs w:val="24"/>
        </w:rPr>
        <w:t xml:space="preserve"> enfrentar situaciones después de la operación, reduciendo el riesgo de complicaciones post-operatorias. En </w:t>
      </w:r>
      <w:r w:rsidR="00763204" w:rsidRPr="00B801C7">
        <w:rPr>
          <w:rFonts w:ascii="Arial" w:hAnsi="Arial" w:cs="Arial"/>
          <w:szCs w:val="24"/>
        </w:rPr>
        <w:t>cambio,</w:t>
      </w:r>
      <w:r w:rsidRPr="00B801C7">
        <w:rPr>
          <w:rFonts w:ascii="Arial" w:hAnsi="Arial" w:cs="Arial"/>
          <w:szCs w:val="24"/>
        </w:rPr>
        <w:t xml:space="preserve"> nuestro estudio difiere de </w:t>
      </w:r>
      <w:r w:rsidR="00E55F0E" w:rsidRPr="00B801C7">
        <w:rPr>
          <w:rFonts w:ascii="Arial" w:hAnsi="Arial" w:cs="Arial"/>
          <w:szCs w:val="24"/>
        </w:rPr>
        <w:t>Varilla que</w:t>
      </w:r>
      <w:r w:rsidRPr="00B801C7">
        <w:rPr>
          <w:rFonts w:ascii="Arial" w:hAnsi="Arial" w:cs="Arial"/>
          <w:szCs w:val="24"/>
        </w:rPr>
        <w:t xml:space="preserve"> encontró que la mayoría tenían </w:t>
      </w:r>
      <w:r w:rsidR="00E55F0E" w:rsidRPr="00B801C7">
        <w:rPr>
          <w:rFonts w:ascii="Arial" w:hAnsi="Arial" w:cs="Arial"/>
          <w:szCs w:val="24"/>
        </w:rPr>
        <w:t>un nivel</w:t>
      </w:r>
      <w:r w:rsidRPr="00B801C7">
        <w:rPr>
          <w:rFonts w:ascii="Arial" w:hAnsi="Arial" w:cs="Arial"/>
          <w:szCs w:val="24"/>
        </w:rPr>
        <w:t xml:space="preserve"> regular. Como ya se ha mencionado el alto puntaje alcanzado en el grupo experimental de la presente </w:t>
      </w:r>
      <w:r w:rsidR="00E55F0E" w:rsidRPr="00B801C7">
        <w:rPr>
          <w:rFonts w:ascii="Arial" w:hAnsi="Arial" w:cs="Arial"/>
          <w:szCs w:val="24"/>
        </w:rPr>
        <w:t>investigación, puede</w:t>
      </w:r>
      <w:r w:rsidRPr="00B801C7">
        <w:rPr>
          <w:rFonts w:ascii="Arial" w:hAnsi="Arial" w:cs="Arial"/>
          <w:szCs w:val="24"/>
        </w:rPr>
        <w:t xml:space="preserve"> deberse a la metodología utilizada en el grupo experimental </w:t>
      </w:r>
      <w:r w:rsidR="00763204" w:rsidRPr="00B801C7">
        <w:rPr>
          <w:rFonts w:ascii="Arial" w:hAnsi="Arial" w:cs="Arial"/>
          <w:szCs w:val="24"/>
        </w:rPr>
        <w:t>que resultó más</w:t>
      </w:r>
      <w:r w:rsidRPr="00B801C7">
        <w:rPr>
          <w:rFonts w:ascii="Arial" w:hAnsi="Arial" w:cs="Arial"/>
          <w:szCs w:val="24"/>
        </w:rPr>
        <w:t xml:space="preserve"> efectiva que la utilizada en el grupo control, los pacientes que participaron en el grupo experimental tuvieron activa participación, a la </w:t>
      </w:r>
      <w:r w:rsidR="00763204" w:rsidRPr="00B801C7">
        <w:rPr>
          <w:rFonts w:ascii="Arial" w:hAnsi="Arial" w:cs="Arial"/>
          <w:szCs w:val="24"/>
        </w:rPr>
        <w:t>vez presenciaron</w:t>
      </w:r>
      <w:r w:rsidRPr="00B801C7">
        <w:rPr>
          <w:rFonts w:ascii="Arial" w:hAnsi="Arial" w:cs="Arial"/>
          <w:szCs w:val="24"/>
        </w:rPr>
        <w:t xml:space="preserve"> situaciones reales mediante videos. Se les presento algunas situaciones de lo que </w:t>
      </w:r>
      <w:r w:rsidR="00763204" w:rsidRPr="00B801C7">
        <w:rPr>
          <w:rFonts w:ascii="Arial" w:hAnsi="Arial" w:cs="Arial"/>
          <w:szCs w:val="24"/>
        </w:rPr>
        <w:t>les ocurría en</w:t>
      </w:r>
      <w:r w:rsidRPr="00B801C7">
        <w:rPr>
          <w:rFonts w:ascii="Arial" w:hAnsi="Arial" w:cs="Arial"/>
          <w:szCs w:val="24"/>
        </w:rPr>
        <w:t xml:space="preserve"> el intra-operatorio, por ejemplo, las suturas que se realizarían </w:t>
      </w:r>
      <w:r w:rsidR="00763204" w:rsidRPr="00B801C7">
        <w:rPr>
          <w:rFonts w:ascii="Arial" w:hAnsi="Arial" w:cs="Arial"/>
          <w:szCs w:val="24"/>
        </w:rPr>
        <w:t>para la</w:t>
      </w:r>
      <w:r w:rsidRPr="00B801C7">
        <w:rPr>
          <w:rFonts w:ascii="Arial" w:hAnsi="Arial" w:cs="Arial"/>
          <w:szCs w:val="24"/>
        </w:rPr>
        <w:t xml:space="preserve"> ligadura y hemostasia de la caverna prostática, lo que permitiría que en el postoperatorio inmediato les realizarán el lavado de la cavidad, se observó que </w:t>
      </w:r>
      <w:r w:rsidR="00843275" w:rsidRPr="00B801C7">
        <w:rPr>
          <w:rFonts w:ascii="Arial" w:hAnsi="Arial" w:cs="Arial"/>
          <w:szCs w:val="24"/>
        </w:rPr>
        <w:t>los pacientes</w:t>
      </w:r>
      <w:r w:rsidRPr="00B801C7">
        <w:rPr>
          <w:rFonts w:ascii="Arial" w:hAnsi="Arial" w:cs="Arial"/>
          <w:szCs w:val="24"/>
        </w:rPr>
        <w:t xml:space="preserve"> que tuvieron comportamiento de muy bueno y </w:t>
      </w:r>
      <w:r w:rsidR="00763204" w:rsidRPr="00B801C7">
        <w:rPr>
          <w:rFonts w:ascii="Arial" w:hAnsi="Arial" w:cs="Arial"/>
          <w:szCs w:val="24"/>
        </w:rPr>
        <w:t>excelente evolucionaron</w:t>
      </w:r>
      <w:r w:rsidRPr="00B801C7">
        <w:rPr>
          <w:rFonts w:ascii="Arial" w:hAnsi="Arial" w:cs="Arial"/>
          <w:szCs w:val="24"/>
        </w:rPr>
        <w:t xml:space="preserve"> sin complicaciones, a su </w:t>
      </w:r>
      <w:r w:rsidR="00763204" w:rsidRPr="00B801C7">
        <w:rPr>
          <w:rFonts w:ascii="Arial" w:hAnsi="Arial" w:cs="Arial"/>
          <w:szCs w:val="24"/>
        </w:rPr>
        <w:t>vez en</w:t>
      </w:r>
      <w:r w:rsidRPr="00B801C7">
        <w:rPr>
          <w:rFonts w:ascii="Arial" w:hAnsi="Arial" w:cs="Arial"/>
          <w:szCs w:val="24"/>
        </w:rPr>
        <w:t xml:space="preserve"> la intervención también tuvieron oportunidad de despejar sus dudas en </w:t>
      </w:r>
      <w:r w:rsidR="00763204" w:rsidRPr="00B801C7">
        <w:rPr>
          <w:rFonts w:ascii="Arial" w:hAnsi="Arial" w:cs="Arial"/>
          <w:szCs w:val="24"/>
        </w:rPr>
        <w:t>todo momento</w:t>
      </w:r>
      <w:r w:rsidRPr="00B801C7">
        <w:rPr>
          <w:rFonts w:ascii="Arial" w:hAnsi="Arial" w:cs="Arial"/>
          <w:szCs w:val="24"/>
        </w:rPr>
        <w:t xml:space="preserve">. Por lo que se </w:t>
      </w:r>
      <w:r w:rsidR="00763204" w:rsidRPr="00B801C7">
        <w:rPr>
          <w:rFonts w:ascii="Arial" w:hAnsi="Arial" w:cs="Arial"/>
          <w:szCs w:val="24"/>
        </w:rPr>
        <w:t>considera necesario</w:t>
      </w:r>
      <w:r w:rsidRPr="00B801C7">
        <w:rPr>
          <w:rFonts w:ascii="Arial" w:hAnsi="Arial" w:cs="Arial"/>
          <w:szCs w:val="24"/>
        </w:rPr>
        <w:t xml:space="preserve">, que se continúe desarrollando </w:t>
      </w:r>
      <w:r w:rsidR="00763204" w:rsidRPr="00B801C7">
        <w:rPr>
          <w:rFonts w:ascii="Arial" w:hAnsi="Arial" w:cs="Arial"/>
          <w:szCs w:val="24"/>
        </w:rPr>
        <w:t>programas educativos</w:t>
      </w:r>
      <w:r w:rsidRPr="00B801C7">
        <w:rPr>
          <w:rFonts w:ascii="Arial" w:hAnsi="Arial" w:cs="Arial"/>
          <w:szCs w:val="24"/>
        </w:rPr>
        <w:t xml:space="preserve">, no solo para los pacientes que se operan de próstata, </w:t>
      </w:r>
      <w:r w:rsidRPr="00B801C7">
        <w:rPr>
          <w:rFonts w:ascii="Arial" w:hAnsi="Arial" w:cs="Arial"/>
          <w:szCs w:val="24"/>
        </w:rPr>
        <w:lastRenderedPageBreak/>
        <w:t xml:space="preserve">sino a todos los que requieren otro tipo de operación en otros órganos, de tal forma que </w:t>
      </w:r>
      <w:r w:rsidR="00763204" w:rsidRPr="00B801C7">
        <w:rPr>
          <w:rFonts w:ascii="Arial" w:hAnsi="Arial" w:cs="Arial"/>
          <w:szCs w:val="24"/>
        </w:rPr>
        <w:t>se reduzca</w:t>
      </w:r>
      <w:r w:rsidRPr="00B801C7">
        <w:rPr>
          <w:rFonts w:ascii="Arial" w:hAnsi="Arial" w:cs="Arial"/>
          <w:szCs w:val="24"/>
        </w:rPr>
        <w:t xml:space="preserve"> el riesgo   complicaciones, si los pacientes </w:t>
      </w:r>
      <w:r w:rsidR="00763204" w:rsidRPr="00B801C7">
        <w:rPr>
          <w:rFonts w:ascii="Arial" w:hAnsi="Arial" w:cs="Arial"/>
          <w:szCs w:val="24"/>
        </w:rPr>
        <w:t>adoptan conductas</w:t>
      </w:r>
      <w:r w:rsidRPr="00B801C7">
        <w:rPr>
          <w:rFonts w:ascii="Arial" w:hAnsi="Arial" w:cs="Arial"/>
          <w:szCs w:val="24"/>
        </w:rPr>
        <w:t xml:space="preserve"> adecuadas en el postoperatorio.</w:t>
      </w:r>
    </w:p>
    <w:p w:rsidR="009A59DD" w:rsidRPr="00B801C7" w:rsidRDefault="009A59DD" w:rsidP="00B801C7">
      <w:pPr>
        <w:rPr>
          <w:rFonts w:ascii="Arial" w:hAnsi="Arial" w:cs="Arial"/>
          <w:szCs w:val="24"/>
        </w:rPr>
      </w:pPr>
      <w:r w:rsidRPr="00B801C7">
        <w:rPr>
          <w:rFonts w:ascii="Arial" w:hAnsi="Arial" w:cs="Arial"/>
          <w:szCs w:val="24"/>
        </w:rPr>
        <w:t xml:space="preserve">En lo que respecta al comportamiento de los pacientes  ante la presencia de la sonda Foley en el posoperatorio en ambos grupos control y experimental, la diferencia de la media y los valores de la “t”  fueron altamente significativa en el grupo experimental, los paciente conocían que en la zona operada podía haber sangrado continuo, y si no se irrigaba con  suero tibio,  a través de sonda Foley Nº 22, ( que cuenta con tres vías);  una luz por la que  drena la orina, en otra ingresa el líquido irrigante y por la tercera vía  se introduce el agua aproximadamente 40cc de agua destillada para inflar el balón que cumple  función hemostática en la celda prostática, y  se le fijaría la sonda; se les explicó que la irrigación con suero salino se realizaría inmediatamente en  las  2 primeras horas post operatorias,  el que se le administraría  con rapidez para reducir el riesgo de coagulación, la presencia de coágulos obstruiría la luz de la sonda reteniendo el líquido en la vejiga, ocasionándoles distención abdominal e intensificación del dolor post operatorio. También se les enfatizó que debían estar vigilantes de la permeabilidad de la sonda y que </w:t>
      </w:r>
      <w:r w:rsidR="00763204" w:rsidRPr="00B801C7">
        <w:rPr>
          <w:rFonts w:ascii="Arial" w:hAnsi="Arial" w:cs="Arial"/>
          <w:szCs w:val="24"/>
        </w:rPr>
        <w:t>por la</w:t>
      </w:r>
      <w:r w:rsidRPr="00B801C7">
        <w:rPr>
          <w:rFonts w:ascii="Arial" w:hAnsi="Arial" w:cs="Arial"/>
          <w:szCs w:val="24"/>
        </w:rPr>
        <w:t xml:space="preserve"> presencia del balón que </w:t>
      </w:r>
      <w:r w:rsidR="00763204" w:rsidRPr="00B801C7">
        <w:rPr>
          <w:rFonts w:ascii="Arial" w:hAnsi="Arial" w:cs="Arial"/>
          <w:szCs w:val="24"/>
        </w:rPr>
        <w:t>sujeta la</w:t>
      </w:r>
      <w:r w:rsidRPr="00B801C7">
        <w:rPr>
          <w:rFonts w:ascii="Arial" w:hAnsi="Arial" w:cs="Arial"/>
          <w:szCs w:val="24"/>
        </w:rPr>
        <w:t xml:space="preserve"> </w:t>
      </w:r>
      <w:r w:rsidR="00763204" w:rsidRPr="00B801C7">
        <w:rPr>
          <w:rFonts w:ascii="Arial" w:hAnsi="Arial" w:cs="Arial"/>
          <w:szCs w:val="24"/>
        </w:rPr>
        <w:t>sonda a</w:t>
      </w:r>
      <w:r w:rsidRPr="00B801C7">
        <w:rPr>
          <w:rFonts w:ascii="Arial" w:hAnsi="Arial" w:cs="Arial"/>
          <w:szCs w:val="24"/>
        </w:rPr>
        <w:t xml:space="preserve"> la vejiga podría producirles sensación de llenura y deseos continuos de miccionar, síntoma que </w:t>
      </w:r>
      <w:r w:rsidR="00763204" w:rsidRPr="00B801C7">
        <w:rPr>
          <w:rFonts w:ascii="Arial" w:hAnsi="Arial" w:cs="Arial"/>
          <w:szCs w:val="24"/>
        </w:rPr>
        <w:t>era pasajero</w:t>
      </w:r>
      <w:r w:rsidRPr="00B801C7">
        <w:rPr>
          <w:rFonts w:ascii="Arial" w:hAnsi="Arial" w:cs="Arial"/>
          <w:szCs w:val="24"/>
        </w:rPr>
        <w:t xml:space="preserve"> y ellos debían mantenerse tranquilo sin hacer esfuerzos, porque la orina se </w:t>
      </w:r>
      <w:r w:rsidR="00763204" w:rsidRPr="00B801C7">
        <w:rPr>
          <w:rFonts w:ascii="Arial" w:hAnsi="Arial" w:cs="Arial"/>
          <w:szCs w:val="24"/>
        </w:rPr>
        <w:t>eliminaría a</w:t>
      </w:r>
      <w:r w:rsidRPr="00B801C7">
        <w:rPr>
          <w:rFonts w:ascii="Arial" w:hAnsi="Arial" w:cs="Arial"/>
          <w:szCs w:val="24"/>
        </w:rPr>
        <w:t xml:space="preserve"> través de la sonda. Los pacientes que participaron en el grupo experimental durante la intervención educativa, habían obtenido altos puntajes todos los que incrementaron sus conocimientos, en el </w:t>
      </w:r>
      <w:r w:rsidR="00763204" w:rsidRPr="00B801C7">
        <w:rPr>
          <w:rFonts w:ascii="Arial" w:hAnsi="Arial" w:cs="Arial"/>
          <w:szCs w:val="24"/>
        </w:rPr>
        <w:t>posoperatorio adoptaron</w:t>
      </w:r>
      <w:r w:rsidRPr="00B801C7">
        <w:rPr>
          <w:rFonts w:ascii="Arial" w:hAnsi="Arial" w:cs="Arial"/>
          <w:szCs w:val="24"/>
        </w:rPr>
        <w:t xml:space="preserve"> conducta adecuada. Ello se debió a que durante la intervención educativa se trató de que los participantes comprendieran los riesgos a que estaban expuestos, y la importancia de la adopción de </w:t>
      </w:r>
      <w:r w:rsidR="00763204" w:rsidRPr="00B801C7">
        <w:rPr>
          <w:rFonts w:ascii="Arial" w:hAnsi="Arial" w:cs="Arial"/>
          <w:szCs w:val="24"/>
        </w:rPr>
        <w:t>un comportamiento</w:t>
      </w:r>
      <w:r w:rsidRPr="00B801C7">
        <w:rPr>
          <w:rFonts w:ascii="Arial" w:hAnsi="Arial" w:cs="Arial"/>
          <w:szCs w:val="24"/>
        </w:rPr>
        <w:t xml:space="preserve"> adecuado, lo que </w:t>
      </w:r>
      <w:r w:rsidR="00763204" w:rsidRPr="00B801C7">
        <w:rPr>
          <w:rFonts w:ascii="Arial" w:hAnsi="Arial" w:cs="Arial"/>
          <w:szCs w:val="24"/>
        </w:rPr>
        <w:t>disminuiría el</w:t>
      </w:r>
      <w:r w:rsidRPr="00B801C7">
        <w:rPr>
          <w:rFonts w:ascii="Arial" w:hAnsi="Arial" w:cs="Arial"/>
          <w:szCs w:val="24"/>
        </w:rPr>
        <w:t xml:space="preserve"> riesgo de complicaciones,  </w:t>
      </w:r>
    </w:p>
    <w:p w:rsidR="009A59DD" w:rsidRPr="00B801C7" w:rsidRDefault="00672198" w:rsidP="00B801C7">
      <w:pPr>
        <w:rPr>
          <w:rFonts w:ascii="Arial" w:hAnsi="Arial" w:cs="Arial"/>
          <w:szCs w:val="24"/>
        </w:rPr>
      </w:pPr>
      <w:r w:rsidRPr="00B801C7">
        <w:rPr>
          <w:rFonts w:ascii="Arial" w:hAnsi="Arial" w:cs="Arial"/>
          <w:noProof/>
          <w:szCs w:val="24"/>
          <w:lang w:val="es-PE"/>
        </w:rPr>
        <mc:AlternateContent>
          <mc:Choice Requires="wps">
            <w:drawing>
              <wp:anchor distT="45720" distB="45720" distL="114300" distR="114300" simplePos="0" relativeHeight="251663872" behindDoc="0" locked="0" layoutInCell="1" allowOverlap="1" wp14:anchorId="2C6A6215" wp14:editId="08418697">
                <wp:simplePos x="0" y="0"/>
                <wp:positionH relativeFrom="rightMargin">
                  <wp:align>left</wp:align>
                </wp:positionH>
                <wp:positionV relativeFrom="paragraph">
                  <wp:posOffset>2978785</wp:posOffset>
                </wp:positionV>
                <wp:extent cx="479425" cy="419100"/>
                <wp:effectExtent l="0" t="0" r="0" b="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419100"/>
                        </a:xfrm>
                        <a:prstGeom prst="rect">
                          <a:avLst/>
                        </a:prstGeom>
                        <a:noFill/>
                        <a:ln w="9525">
                          <a:noFill/>
                          <a:miter lim="800000"/>
                          <a:headEnd/>
                          <a:tailEnd/>
                        </a:ln>
                      </wps:spPr>
                      <wps:txbx>
                        <w:txbxContent>
                          <w:p w:rsidR="00803ADA" w:rsidRPr="00617895" w:rsidRDefault="00803ADA" w:rsidP="00672198">
                            <w:pPr>
                              <w:jc w:val="center"/>
                              <w:rPr>
                                <w:szCs w:val="24"/>
                              </w:rPr>
                            </w:pPr>
                            <w:r>
                              <w:rPr>
                                <w:szCs w:val="24"/>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A6215" id="Cuadro de texto 51" o:spid="_x0000_s1031" type="#_x0000_t202" style="position:absolute;left:0;text-align:left;margin-left:0;margin-top:234.55pt;width:37.75pt;height:33pt;z-index:2516638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" filled="f" stroked="f">
                <v:textbox>
                  <w:txbxContent>
                    <w:p w:rsidR="00803ADA" w:rsidRPr="00617895" w:rsidRDefault="00803ADA" w:rsidP="00672198">
                      <w:pPr>
                        <w:jc w:val="center"/>
                        <w:rPr>
                          <w:szCs w:val="24"/>
                        </w:rPr>
                      </w:pPr>
                      <w:r>
                        <w:rPr>
                          <w:szCs w:val="24"/>
                        </w:rPr>
                        <w:t>40</w:t>
                      </w:r>
                    </w:p>
                  </w:txbxContent>
                </v:textbox>
                <w10:wrap anchorx="margin"/>
              </v:shape>
            </w:pict>
          </mc:Fallback>
        </mc:AlternateContent>
      </w:r>
      <w:r w:rsidR="0070074A" w:rsidRPr="00B801C7">
        <w:rPr>
          <w:rFonts w:ascii="Arial" w:hAnsi="Arial" w:cs="Arial"/>
          <w:szCs w:val="24"/>
        </w:rPr>
        <w:t xml:space="preserve">        </w:t>
      </w:r>
      <w:r w:rsidR="009A59DD" w:rsidRPr="00B801C7">
        <w:rPr>
          <w:rFonts w:ascii="Arial" w:hAnsi="Arial" w:cs="Arial"/>
          <w:szCs w:val="24"/>
        </w:rPr>
        <w:t xml:space="preserve">En cuanto a la presencia de la vía periférica vía periférica; en la cual se instala generalmente en el miembro superior izquierdo, desde la etapa preoperatoria y  continuaría hasta  las primeras 24 o 72 horas, se les explicó que ello era necesario porque durante este tiempo los pacientes no ingieren </w:t>
      </w:r>
      <w:r w:rsidR="009A59DD" w:rsidRPr="00B801C7">
        <w:rPr>
          <w:rFonts w:ascii="Arial" w:hAnsi="Arial" w:cs="Arial"/>
          <w:szCs w:val="24"/>
        </w:rPr>
        <w:lastRenderedPageBreak/>
        <w:t xml:space="preserve">líquidos o alimentos por la boca y era indispensable  administrar líquidos, electrolitos y calorías para mantener el equilibrio del medio interno, dicha  administración de líquidos y  fluidos era a través de dicha canalización. Este método invasivo, </w:t>
      </w:r>
      <w:r w:rsidR="0070074A" w:rsidRPr="00B801C7">
        <w:rPr>
          <w:rFonts w:ascii="Arial" w:hAnsi="Arial" w:cs="Arial"/>
          <w:szCs w:val="24"/>
        </w:rPr>
        <w:t>podía ocasionar</w:t>
      </w:r>
      <w:r w:rsidR="009A59DD" w:rsidRPr="00B801C7">
        <w:rPr>
          <w:rFonts w:ascii="Arial" w:hAnsi="Arial" w:cs="Arial"/>
          <w:szCs w:val="24"/>
        </w:rPr>
        <w:t xml:space="preserve"> cierta incomodidad en algunos pacientes sobre todo si desconocen su finalidad. Como se ha mencionado los pacientes que alcanzaron altos puntajes también tuvieron un </w:t>
      </w:r>
      <w:r w:rsidR="0070074A" w:rsidRPr="00B801C7">
        <w:rPr>
          <w:rFonts w:ascii="Arial" w:hAnsi="Arial" w:cs="Arial"/>
          <w:szCs w:val="24"/>
        </w:rPr>
        <w:t>comportamiento adecuado</w:t>
      </w:r>
      <w:r w:rsidR="009A59DD" w:rsidRPr="00B801C7">
        <w:rPr>
          <w:rFonts w:ascii="Arial" w:hAnsi="Arial" w:cs="Arial"/>
          <w:szCs w:val="24"/>
        </w:rPr>
        <w:t xml:space="preserve">, y su tolerancia a la vía </w:t>
      </w:r>
      <w:r w:rsidR="0070074A" w:rsidRPr="00B801C7">
        <w:rPr>
          <w:rFonts w:ascii="Arial" w:hAnsi="Arial" w:cs="Arial"/>
          <w:szCs w:val="24"/>
        </w:rPr>
        <w:t>fue mayor</w:t>
      </w:r>
      <w:r w:rsidR="009A59DD" w:rsidRPr="00B801C7">
        <w:rPr>
          <w:rFonts w:ascii="Arial" w:hAnsi="Arial" w:cs="Arial"/>
          <w:szCs w:val="24"/>
        </w:rPr>
        <w:t>.</w:t>
      </w:r>
      <w:r w:rsidRPr="00B801C7">
        <w:rPr>
          <w:rFonts w:ascii="Arial" w:hAnsi="Arial" w:cs="Arial"/>
          <w:noProof/>
          <w:szCs w:val="24"/>
        </w:rPr>
        <w:t xml:space="preserve"> </w:t>
      </w:r>
    </w:p>
    <w:p w:rsidR="009A59DD" w:rsidRPr="00B801C7" w:rsidRDefault="009A59DD" w:rsidP="00B801C7">
      <w:pPr>
        <w:ind w:firstLine="567"/>
        <w:rPr>
          <w:rFonts w:ascii="Arial" w:hAnsi="Arial" w:cs="Arial"/>
          <w:szCs w:val="24"/>
        </w:rPr>
      </w:pPr>
      <w:r w:rsidRPr="00B801C7">
        <w:rPr>
          <w:rFonts w:ascii="Arial" w:hAnsi="Arial" w:cs="Arial"/>
          <w:szCs w:val="24"/>
        </w:rPr>
        <w:t xml:space="preserve">Otro aspecto que se tuvo en cuenta en la intervención educativa fue el posible riesgo de parecía intestinal y meteorismo, </w:t>
      </w:r>
      <w:r w:rsidR="0070074A" w:rsidRPr="00B801C7">
        <w:rPr>
          <w:rFonts w:ascii="Arial" w:hAnsi="Arial" w:cs="Arial"/>
          <w:szCs w:val="24"/>
        </w:rPr>
        <w:t>a los pacientes</w:t>
      </w:r>
      <w:r w:rsidRPr="00B801C7">
        <w:rPr>
          <w:rFonts w:ascii="Arial" w:hAnsi="Arial" w:cs="Arial"/>
          <w:szCs w:val="24"/>
        </w:rPr>
        <w:t xml:space="preserve"> durante la intervención educativa se les enfatizo que ello dependía mucho del comportamiento que adoptaran </w:t>
      </w:r>
      <w:r w:rsidR="0070074A" w:rsidRPr="00B801C7">
        <w:rPr>
          <w:rFonts w:ascii="Arial" w:hAnsi="Arial" w:cs="Arial"/>
          <w:szCs w:val="24"/>
        </w:rPr>
        <w:t>en el</w:t>
      </w:r>
      <w:r w:rsidRPr="00B801C7">
        <w:rPr>
          <w:rFonts w:ascii="Arial" w:hAnsi="Arial" w:cs="Arial"/>
          <w:szCs w:val="24"/>
        </w:rPr>
        <w:t xml:space="preserve"> posoperatorio inmediato. Se observó que los pacientes que obtuvieron puntajes </w:t>
      </w:r>
      <w:r w:rsidR="0070074A" w:rsidRPr="00B801C7">
        <w:rPr>
          <w:rFonts w:ascii="Arial" w:hAnsi="Arial" w:cs="Arial"/>
          <w:szCs w:val="24"/>
        </w:rPr>
        <w:t>altos aplicaron las</w:t>
      </w:r>
      <w:r w:rsidRPr="00B801C7">
        <w:rPr>
          <w:rFonts w:ascii="Arial" w:hAnsi="Arial" w:cs="Arial"/>
          <w:szCs w:val="24"/>
        </w:rPr>
        <w:t xml:space="preserve"> medidas que estaban orientadas a la </w:t>
      </w:r>
      <w:r w:rsidR="0070074A" w:rsidRPr="00B801C7">
        <w:rPr>
          <w:rFonts w:ascii="Arial" w:hAnsi="Arial" w:cs="Arial"/>
          <w:szCs w:val="24"/>
        </w:rPr>
        <w:t>prevención de</w:t>
      </w:r>
      <w:r w:rsidRPr="00B801C7">
        <w:rPr>
          <w:rFonts w:ascii="Arial" w:hAnsi="Arial" w:cs="Arial"/>
          <w:szCs w:val="24"/>
        </w:rPr>
        <w:t xml:space="preserve"> aerofagia en la etapa post operatoria </w:t>
      </w:r>
      <w:r w:rsidR="0070074A" w:rsidRPr="00B801C7">
        <w:rPr>
          <w:rFonts w:ascii="Arial" w:hAnsi="Arial" w:cs="Arial"/>
          <w:szCs w:val="24"/>
        </w:rPr>
        <w:t>inmediata, evitaron</w:t>
      </w:r>
      <w:r w:rsidRPr="00B801C7">
        <w:rPr>
          <w:rFonts w:ascii="Arial" w:hAnsi="Arial" w:cs="Arial"/>
          <w:szCs w:val="24"/>
        </w:rPr>
        <w:t xml:space="preserve">   hablar, y se comunicaban por señas.</w:t>
      </w:r>
    </w:p>
    <w:p w:rsidR="009A59DD" w:rsidRPr="00B801C7" w:rsidRDefault="009A59DD" w:rsidP="00B801C7">
      <w:pPr>
        <w:ind w:firstLine="567"/>
        <w:rPr>
          <w:rFonts w:ascii="Arial" w:hAnsi="Arial" w:cs="Arial"/>
          <w:szCs w:val="24"/>
        </w:rPr>
      </w:pPr>
      <w:r w:rsidRPr="00B801C7">
        <w:rPr>
          <w:rFonts w:ascii="Arial" w:hAnsi="Arial" w:cs="Arial"/>
          <w:szCs w:val="24"/>
        </w:rPr>
        <w:t xml:space="preserve">En cuanto al dolor, este es un síntoma </w:t>
      </w:r>
      <w:r w:rsidR="0070074A" w:rsidRPr="00B801C7">
        <w:rPr>
          <w:rFonts w:ascii="Arial" w:hAnsi="Arial" w:cs="Arial"/>
          <w:szCs w:val="24"/>
        </w:rPr>
        <w:t>característico en</w:t>
      </w:r>
      <w:r w:rsidRPr="00B801C7">
        <w:rPr>
          <w:rFonts w:ascii="Arial" w:hAnsi="Arial" w:cs="Arial"/>
          <w:szCs w:val="24"/>
        </w:rPr>
        <w:t xml:space="preserve"> la lesión de las estructuras superficiales y profundas, somáticas o viscerales, al disminuir los efectos anestésicos (que dura aproximadamente 2 horas), y el paciente va al área de recuperación de inmediato la enfermera colocará </w:t>
      </w:r>
      <w:r w:rsidR="0070074A" w:rsidRPr="00B801C7">
        <w:rPr>
          <w:rFonts w:ascii="Arial" w:hAnsi="Arial" w:cs="Arial"/>
          <w:szCs w:val="24"/>
        </w:rPr>
        <w:t>el analgésico</w:t>
      </w:r>
      <w:r w:rsidRPr="00B801C7">
        <w:rPr>
          <w:rFonts w:ascii="Arial" w:hAnsi="Arial" w:cs="Arial"/>
          <w:szCs w:val="24"/>
        </w:rPr>
        <w:t xml:space="preserve"> prescrito por el cirujano, para que no se le intensifique el dolor en la zona operatoria. Ello permitió la correcta identificación por el paciente expresándolo por señas, recibiendo tratamiento analgésico efectivo y oportuno. Si el dolor hubiera intensificado, ello hubiera afectado adversamente a casi todos los sistemas del organismo y desencadenaría la respuesta endocrina al estrés y activación del sistema nervioso simpático. Esto se evitó en los pacientes que participaron en el grupo experimental, </w:t>
      </w:r>
      <w:r w:rsidR="0070074A" w:rsidRPr="00B801C7">
        <w:rPr>
          <w:rFonts w:ascii="Arial" w:hAnsi="Arial" w:cs="Arial"/>
          <w:szCs w:val="24"/>
        </w:rPr>
        <w:t>que alcanzaron</w:t>
      </w:r>
      <w:r w:rsidRPr="00B801C7">
        <w:rPr>
          <w:rFonts w:ascii="Arial" w:hAnsi="Arial" w:cs="Arial"/>
          <w:szCs w:val="24"/>
        </w:rPr>
        <w:t xml:space="preserve"> puntajes altos y en el postoperatorio tuvieron una actitud positiva hacia el alivio del dolor. El éxito en </w:t>
      </w:r>
      <w:r w:rsidR="0070074A" w:rsidRPr="00B801C7">
        <w:rPr>
          <w:rFonts w:ascii="Arial" w:hAnsi="Arial" w:cs="Arial"/>
          <w:szCs w:val="24"/>
        </w:rPr>
        <w:t>el alivio</w:t>
      </w:r>
      <w:r w:rsidRPr="00B801C7">
        <w:rPr>
          <w:rFonts w:ascii="Arial" w:hAnsi="Arial" w:cs="Arial"/>
          <w:szCs w:val="24"/>
        </w:rPr>
        <w:t xml:space="preserve"> del </w:t>
      </w:r>
      <w:r w:rsidR="0070074A" w:rsidRPr="00B801C7">
        <w:rPr>
          <w:rFonts w:ascii="Arial" w:hAnsi="Arial" w:cs="Arial"/>
          <w:szCs w:val="24"/>
        </w:rPr>
        <w:t>dolor, se</w:t>
      </w:r>
      <w:r w:rsidRPr="00B801C7">
        <w:rPr>
          <w:rFonts w:ascii="Arial" w:hAnsi="Arial" w:cs="Arial"/>
          <w:szCs w:val="24"/>
        </w:rPr>
        <w:t xml:space="preserve"> debió al incremento de conocimiento, a las creencias del paciente con respecto a las técnicas que utilizaron para el tratamiento del dolor, </w:t>
      </w:r>
      <w:r w:rsidR="0070074A" w:rsidRPr="00B801C7">
        <w:rPr>
          <w:rFonts w:ascii="Arial" w:hAnsi="Arial" w:cs="Arial"/>
          <w:szCs w:val="24"/>
        </w:rPr>
        <w:t>y fue</w:t>
      </w:r>
      <w:r w:rsidRPr="00B801C7">
        <w:rPr>
          <w:rFonts w:ascii="Arial" w:hAnsi="Arial" w:cs="Arial"/>
          <w:szCs w:val="24"/>
        </w:rPr>
        <w:t xml:space="preserve"> de gran ayuda el darles información detallada acerca del dolor postoperatorio y su tratamiento eficiente. El temor al dolor postoperatorio fue una de las principales preocupaciones que </w:t>
      </w:r>
      <w:r w:rsidR="0070074A" w:rsidRPr="00B801C7">
        <w:rPr>
          <w:rFonts w:ascii="Arial" w:hAnsi="Arial" w:cs="Arial"/>
          <w:szCs w:val="24"/>
        </w:rPr>
        <w:t>refirieron los</w:t>
      </w:r>
      <w:r w:rsidRPr="00B801C7">
        <w:rPr>
          <w:rFonts w:ascii="Arial" w:hAnsi="Arial" w:cs="Arial"/>
          <w:szCs w:val="24"/>
        </w:rPr>
        <w:t xml:space="preserve"> pacientes antes de la cirugía, lo que permitió que se le diera información </w:t>
      </w:r>
      <w:r w:rsidR="0070074A" w:rsidRPr="00B801C7">
        <w:rPr>
          <w:rFonts w:ascii="Arial" w:hAnsi="Arial" w:cs="Arial"/>
          <w:szCs w:val="24"/>
        </w:rPr>
        <w:t>precisa, y</w:t>
      </w:r>
      <w:r w:rsidRPr="00B801C7">
        <w:rPr>
          <w:rFonts w:ascii="Arial" w:hAnsi="Arial" w:cs="Arial"/>
          <w:szCs w:val="24"/>
        </w:rPr>
        <w:t xml:space="preserve"> en </w:t>
      </w:r>
      <w:r w:rsidR="0070074A" w:rsidRPr="00B801C7">
        <w:rPr>
          <w:rFonts w:ascii="Arial" w:hAnsi="Arial" w:cs="Arial"/>
          <w:szCs w:val="24"/>
        </w:rPr>
        <w:t>la medida</w:t>
      </w:r>
      <w:r w:rsidRPr="00B801C7">
        <w:rPr>
          <w:rFonts w:ascii="Arial" w:hAnsi="Arial" w:cs="Arial"/>
          <w:szCs w:val="24"/>
        </w:rPr>
        <w:t xml:space="preserve"> que </w:t>
      </w:r>
      <w:r w:rsidR="0070074A" w:rsidRPr="00B801C7">
        <w:rPr>
          <w:rFonts w:ascii="Arial" w:hAnsi="Arial" w:cs="Arial"/>
          <w:szCs w:val="24"/>
        </w:rPr>
        <w:lastRenderedPageBreak/>
        <w:t>incrementaron sus</w:t>
      </w:r>
      <w:r w:rsidRPr="00B801C7">
        <w:rPr>
          <w:rFonts w:ascii="Arial" w:hAnsi="Arial" w:cs="Arial"/>
          <w:szCs w:val="24"/>
        </w:rPr>
        <w:t xml:space="preserve"> conocimientos, en el postoperatorio se mostraban más confiados y aplicaron adecuadamente las técnicas, comunicándose por señas ante cualquier molestia </w:t>
      </w:r>
    </w:p>
    <w:p w:rsidR="009A59DD" w:rsidRPr="00B801C7" w:rsidRDefault="009A59DD" w:rsidP="00B801C7">
      <w:pPr>
        <w:ind w:firstLine="567"/>
        <w:rPr>
          <w:rFonts w:ascii="Arial" w:hAnsi="Arial" w:cs="Arial"/>
          <w:szCs w:val="24"/>
        </w:rPr>
      </w:pPr>
      <w:r w:rsidRPr="00B801C7">
        <w:rPr>
          <w:rFonts w:ascii="Arial" w:hAnsi="Arial" w:cs="Arial"/>
          <w:szCs w:val="24"/>
        </w:rPr>
        <w:t xml:space="preserve">Referente al tipo de anestesia epidural que </w:t>
      </w:r>
      <w:r w:rsidR="0070074A" w:rsidRPr="00B801C7">
        <w:rPr>
          <w:rFonts w:ascii="Arial" w:hAnsi="Arial" w:cs="Arial"/>
          <w:szCs w:val="24"/>
        </w:rPr>
        <w:t>se administra</w:t>
      </w:r>
      <w:r w:rsidRPr="00B801C7">
        <w:rPr>
          <w:rFonts w:ascii="Arial" w:hAnsi="Arial" w:cs="Arial"/>
          <w:szCs w:val="24"/>
        </w:rPr>
        <w:t xml:space="preserve"> a los pacientes que vena a ser   intervenidos de adenomectomia de próstata transvesical, El objetivo de la epidural es proporcionar analgesia, o alivio de dolor durante el acto operatorio. Esta </w:t>
      </w:r>
      <w:r w:rsidR="0070074A" w:rsidRPr="00B801C7">
        <w:rPr>
          <w:rFonts w:ascii="Arial" w:hAnsi="Arial" w:cs="Arial"/>
          <w:szCs w:val="24"/>
        </w:rPr>
        <w:t>anestesia epidural</w:t>
      </w:r>
      <w:r w:rsidRPr="00B801C7">
        <w:rPr>
          <w:rFonts w:ascii="Arial" w:hAnsi="Arial" w:cs="Arial"/>
          <w:szCs w:val="24"/>
        </w:rPr>
        <w:t xml:space="preserve"> bloquea los impulsos nerviosos de los segmentos espinales </w:t>
      </w:r>
      <w:r w:rsidR="0070074A" w:rsidRPr="00B801C7">
        <w:rPr>
          <w:rFonts w:ascii="Arial" w:hAnsi="Arial" w:cs="Arial"/>
          <w:szCs w:val="24"/>
        </w:rPr>
        <w:t>inferiores disminuyendo</w:t>
      </w:r>
      <w:r w:rsidRPr="00B801C7">
        <w:rPr>
          <w:rFonts w:ascii="Arial" w:hAnsi="Arial" w:cs="Arial"/>
          <w:szCs w:val="24"/>
        </w:rPr>
        <w:t xml:space="preserve">   la sensibilidad en la mitad inferior del cuerpo. Terminada la cirugía el paciente es trasladado a la unidad de recuperación donde todavía continúan los efectos post anestésicos, Los pacientes que conocían que la movilidad de los miembros inferiores sería limitada en las primeras horas, se mostraban tranquilos y no intentaban moverse, a diferencia de los que desconocían se desesperaban  y expresaban  que no sentían los miembros inferiores, o no podían moverlos, a la vez referían  sensación  de escalofrío, se sentían  estresados e incómodos, de ahí la importancia de establecer   programas la educación en la etapa preoperatoria como ya se mencionó anteriormente  a todos los pacientes que requieran una intervención quirúrgica, para que su comportamiento en el post operatorio  inmediato sea favorable y se eviten complicaciones.</w:t>
      </w: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502E0D" w:rsidRDefault="009A59DD" w:rsidP="00502E0D">
      <w:pPr>
        <w:pStyle w:val="Ttulo1"/>
      </w:pPr>
      <w:bookmarkStart w:id="79" w:name="_Toc456357770"/>
      <w:bookmarkStart w:id="80" w:name="_Toc515263334"/>
      <w:r w:rsidRPr="00502E0D">
        <w:lastRenderedPageBreak/>
        <w:t>CAPITULO V</w:t>
      </w:r>
      <w:r w:rsidR="00502E0D" w:rsidRPr="00502E0D">
        <w:t xml:space="preserve">: </w:t>
      </w:r>
      <w:r w:rsidRPr="00502E0D">
        <w:t>CONCLUSIONES Y RECOMENDACIONES</w:t>
      </w:r>
      <w:bookmarkEnd w:id="79"/>
      <w:bookmarkEnd w:id="80"/>
    </w:p>
    <w:p w:rsidR="009A59DD" w:rsidRPr="00B801C7" w:rsidRDefault="009A59DD" w:rsidP="00B801C7">
      <w:pPr>
        <w:rPr>
          <w:rFonts w:ascii="Arial" w:hAnsi="Arial" w:cs="Arial"/>
          <w:sz w:val="28"/>
          <w:szCs w:val="28"/>
        </w:rPr>
      </w:pPr>
    </w:p>
    <w:p w:rsidR="009A59DD" w:rsidRPr="00502E0D" w:rsidRDefault="009A59DD" w:rsidP="00502E0D">
      <w:pPr>
        <w:pStyle w:val="Ttulo2"/>
      </w:pPr>
      <w:bookmarkStart w:id="81" w:name="_Toc515263335"/>
      <w:r w:rsidRPr="00502E0D">
        <w:t>Conclusiones</w:t>
      </w:r>
      <w:bookmarkEnd w:id="81"/>
    </w:p>
    <w:p w:rsidR="009A59DD" w:rsidRPr="00B801C7" w:rsidRDefault="009A59DD" w:rsidP="00B801C7">
      <w:pPr>
        <w:rPr>
          <w:rFonts w:ascii="Arial" w:hAnsi="Arial" w:cs="Arial"/>
          <w:b/>
          <w:szCs w:val="24"/>
        </w:rPr>
      </w:pPr>
    </w:p>
    <w:p w:rsidR="009A59DD" w:rsidRPr="00B801C7" w:rsidRDefault="009A59DD" w:rsidP="00B801C7">
      <w:pPr>
        <w:pStyle w:val="Prrafodelista"/>
        <w:numPr>
          <w:ilvl w:val="0"/>
          <w:numId w:val="25"/>
        </w:numPr>
        <w:spacing w:line="360" w:lineRule="auto"/>
        <w:rPr>
          <w:rFonts w:ascii="Arial" w:hAnsi="Arial" w:cs="Arial"/>
          <w:szCs w:val="24"/>
        </w:rPr>
      </w:pPr>
      <w:r w:rsidRPr="00B801C7">
        <w:rPr>
          <w:rFonts w:ascii="Arial" w:hAnsi="Arial" w:cs="Arial"/>
          <w:szCs w:val="24"/>
        </w:rPr>
        <w:t xml:space="preserve">Los puntajes de conocimiento que obtuvieron los pacientes antes de </w:t>
      </w:r>
      <w:proofErr w:type="gramStart"/>
      <w:r w:rsidRPr="00B801C7">
        <w:rPr>
          <w:rFonts w:ascii="Arial" w:hAnsi="Arial" w:cs="Arial"/>
          <w:szCs w:val="24"/>
        </w:rPr>
        <w:t>la aplicació</w:t>
      </w:r>
      <w:r w:rsidR="0070074A" w:rsidRPr="00B801C7">
        <w:rPr>
          <w:rFonts w:ascii="Arial" w:hAnsi="Arial" w:cs="Arial"/>
          <w:szCs w:val="24"/>
        </w:rPr>
        <w:t>n</w:t>
      </w:r>
      <w:proofErr w:type="gramEnd"/>
      <w:r w:rsidR="0070074A" w:rsidRPr="00B801C7">
        <w:rPr>
          <w:rFonts w:ascii="Arial" w:hAnsi="Arial" w:cs="Arial"/>
          <w:szCs w:val="24"/>
        </w:rPr>
        <w:t xml:space="preserve"> de la guía educativa tanto en el grupo</w:t>
      </w:r>
      <w:r w:rsidRPr="00B801C7">
        <w:rPr>
          <w:rFonts w:ascii="Arial" w:hAnsi="Arial" w:cs="Arial"/>
          <w:szCs w:val="24"/>
        </w:rPr>
        <w:t xml:space="preserve"> control como </w:t>
      </w:r>
      <w:r w:rsidR="0070074A" w:rsidRPr="00B801C7">
        <w:rPr>
          <w:rFonts w:ascii="Arial" w:hAnsi="Arial" w:cs="Arial"/>
          <w:szCs w:val="24"/>
        </w:rPr>
        <w:t>el experimental</w:t>
      </w:r>
      <w:r w:rsidRPr="00B801C7">
        <w:rPr>
          <w:rFonts w:ascii="Arial" w:hAnsi="Arial" w:cs="Arial"/>
          <w:szCs w:val="24"/>
        </w:rPr>
        <w:t xml:space="preserve"> fueron muy bajos en ambos g</w:t>
      </w:r>
      <w:r w:rsidR="0070074A" w:rsidRPr="00B801C7">
        <w:rPr>
          <w:rFonts w:ascii="Arial" w:hAnsi="Arial" w:cs="Arial"/>
          <w:szCs w:val="24"/>
        </w:rPr>
        <w:t xml:space="preserve">rupos. </w:t>
      </w:r>
    </w:p>
    <w:p w:rsidR="009A59DD" w:rsidRPr="00B801C7" w:rsidRDefault="009A59DD" w:rsidP="00B801C7">
      <w:pPr>
        <w:pStyle w:val="Prrafodelista"/>
        <w:spacing w:line="360" w:lineRule="auto"/>
        <w:rPr>
          <w:rFonts w:ascii="Arial" w:hAnsi="Arial" w:cs="Arial"/>
          <w:szCs w:val="24"/>
        </w:rPr>
      </w:pPr>
    </w:p>
    <w:p w:rsidR="009A59DD" w:rsidRPr="00B801C7" w:rsidRDefault="009A59DD" w:rsidP="00B801C7">
      <w:pPr>
        <w:pStyle w:val="Prrafodelista"/>
        <w:numPr>
          <w:ilvl w:val="0"/>
          <w:numId w:val="25"/>
        </w:numPr>
        <w:spacing w:line="360" w:lineRule="auto"/>
        <w:rPr>
          <w:rFonts w:ascii="Arial" w:hAnsi="Arial" w:cs="Arial"/>
          <w:szCs w:val="24"/>
        </w:rPr>
      </w:pPr>
      <w:r w:rsidRPr="00B801C7">
        <w:rPr>
          <w:rFonts w:ascii="Arial" w:hAnsi="Arial" w:cs="Arial"/>
          <w:szCs w:val="24"/>
        </w:rPr>
        <w:t xml:space="preserve">Existe diferencia significativa entre </w:t>
      </w:r>
      <w:r w:rsidR="0070074A" w:rsidRPr="00B801C7">
        <w:rPr>
          <w:rFonts w:ascii="Arial" w:hAnsi="Arial" w:cs="Arial"/>
          <w:szCs w:val="24"/>
        </w:rPr>
        <w:t>los valores</w:t>
      </w:r>
      <w:r w:rsidRPr="00B801C7">
        <w:rPr>
          <w:rFonts w:ascii="Arial" w:hAnsi="Arial" w:cs="Arial"/>
          <w:szCs w:val="24"/>
        </w:rPr>
        <w:t xml:space="preserve"> de la media y “t” de Student en el conocimiento de los pacientes después de la aplicación de la guía educativa, siendo muy alta en el grupo experimental </w:t>
      </w:r>
      <w:r w:rsidR="0070074A" w:rsidRPr="00B801C7">
        <w:rPr>
          <w:rFonts w:ascii="Arial" w:hAnsi="Arial" w:cs="Arial"/>
          <w:szCs w:val="24"/>
        </w:rPr>
        <w:t>que en</w:t>
      </w:r>
      <w:r w:rsidRPr="00B801C7">
        <w:rPr>
          <w:rFonts w:ascii="Arial" w:hAnsi="Arial" w:cs="Arial"/>
          <w:szCs w:val="24"/>
        </w:rPr>
        <w:t xml:space="preserve"> </w:t>
      </w:r>
      <w:r w:rsidR="0070074A" w:rsidRPr="00B801C7">
        <w:rPr>
          <w:rFonts w:ascii="Arial" w:hAnsi="Arial" w:cs="Arial"/>
          <w:szCs w:val="24"/>
        </w:rPr>
        <w:t>el grupo</w:t>
      </w:r>
      <w:r w:rsidRPr="00B801C7">
        <w:rPr>
          <w:rFonts w:ascii="Arial" w:hAnsi="Arial" w:cs="Arial"/>
          <w:szCs w:val="24"/>
        </w:rPr>
        <w:t xml:space="preserve"> control.</w:t>
      </w:r>
    </w:p>
    <w:p w:rsidR="009A59DD" w:rsidRPr="00B801C7" w:rsidRDefault="009A59DD" w:rsidP="00B801C7">
      <w:pPr>
        <w:pStyle w:val="Prrafodelista"/>
        <w:spacing w:line="360" w:lineRule="auto"/>
        <w:rPr>
          <w:rFonts w:ascii="Arial" w:hAnsi="Arial" w:cs="Arial"/>
          <w:szCs w:val="24"/>
        </w:rPr>
      </w:pPr>
    </w:p>
    <w:p w:rsidR="009A59DD" w:rsidRPr="00B801C7" w:rsidRDefault="009A59DD" w:rsidP="00B801C7">
      <w:pPr>
        <w:pStyle w:val="Prrafodelista"/>
        <w:numPr>
          <w:ilvl w:val="0"/>
          <w:numId w:val="25"/>
        </w:numPr>
        <w:spacing w:line="360" w:lineRule="auto"/>
        <w:rPr>
          <w:rFonts w:ascii="Arial" w:hAnsi="Arial" w:cs="Arial"/>
          <w:szCs w:val="24"/>
        </w:rPr>
      </w:pPr>
      <w:r w:rsidRPr="00B801C7">
        <w:rPr>
          <w:rFonts w:ascii="Arial" w:hAnsi="Arial" w:cs="Arial"/>
          <w:szCs w:val="24"/>
        </w:rPr>
        <w:t xml:space="preserve">Existe relación estadísticamente </w:t>
      </w:r>
      <w:r w:rsidR="0070074A" w:rsidRPr="00B801C7">
        <w:rPr>
          <w:rFonts w:ascii="Arial" w:hAnsi="Arial" w:cs="Arial"/>
          <w:szCs w:val="24"/>
        </w:rPr>
        <w:t>significativa entre</w:t>
      </w:r>
      <w:r w:rsidRPr="00B801C7">
        <w:rPr>
          <w:rFonts w:ascii="Arial" w:hAnsi="Arial" w:cs="Arial"/>
          <w:szCs w:val="24"/>
        </w:rPr>
        <w:t xml:space="preserve"> el nivel conocimiento con el nivel de comportamiento de los pacientes en el posoperatorio </w:t>
      </w:r>
      <w:r w:rsidR="0070074A" w:rsidRPr="00B801C7">
        <w:rPr>
          <w:rFonts w:ascii="Arial" w:hAnsi="Arial" w:cs="Arial"/>
          <w:szCs w:val="24"/>
        </w:rPr>
        <w:t>inmediato en el</w:t>
      </w:r>
      <w:r w:rsidRPr="00B801C7">
        <w:rPr>
          <w:rFonts w:ascii="Arial" w:hAnsi="Arial" w:cs="Arial"/>
          <w:szCs w:val="24"/>
        </w:rPr>
        <w:t xml:space="preserve"> grupo experimental</w:t>
      </w:r>
    </w:p>
    <w:p w:rsidR="009A59DD" w:rsidRPr="00B801C7" w:rsidRDefault="009A59DD" w:rsidP="00B801C7">
      <w:pPr>
        <w:pStyle w:val="Prrafodelista"/>
        <w:spacing w:line="360" w:lineRule="auto"/>
        <w:rPr>
          <w:rFonts w:ascii="Arial" w:hAnsi="Arial" w:cs="Arial"/>
          <w:szCs w:val="24"/>
        </w:rPr>
      </w:pPr>
    </w:p>
    <w:p w:rsidR="009A59DD" w:rsidRPr="00B801C7" w:rsidRDefault="009A59DD" w:rsidP="00B801C7">
      <w:pPr>
        <w:pStyle w:val="Prrafodelista"/>
        <w:numPr>
          <w:ilvl w:val="0"/>
          <w:numId w:val="25"/>
        </w:numPr>
        <w:spacing w:line="360" w:lineRule="auto"/>
        <w:rPr>
          <w:rFonts w:ascii="Arial" w:hAnsi="Arial" w:cs="Arial"/>
          <w:szCs w:val="24"/>
        </w:rPr>
      </w:pPr>
      <w:r w:rsidRPr="00B801C7">
        <w:rPr>
          <w:rFonts w:ascii="Arial" w:hAnsi="Arial" w:cs="Arial"/>
          <w:szCs w:val="24"/>
        </w:rPr>
        <w:t xml:space="preserve">El efecto de la guía educativa </w:t>
      </w:r>
      <w:r w:rsidR="0070074A" w:rsidRPr="00B801C7">
        <w:rPr>
          <w:rFonts w:ascii="Arial" w:hAnsi="Arial" w:cs="Arial"/>
          <w:szCs w:val="24"/>
        </w:rPr>
        <w:t>tiene alta</w:t>
      </w:r>
      <w:r w:rsidRPr="00B801C7">
        <w:rPr>
          <w:rFonts w:ascii="Arial" w:hAnsi="Arial" w:cs="Arial"/>
          <w:szCs w:val="24"/>
        </w:rPr>
        <w:t xml:space="preserve"> significancia estadística en el comportamiento de los pacientes ante la presencia de la sonda Foley del grupo </w:t>
      </w:r>
      <w:r w:rsidR="0070074A" w:rsidRPr="00B801C7">
        <w:rPr>
          <w:rFonts w:ascii="Arial" w:hAnsi="Arial" w:cs="Arial"/>
          <w:szCs w:val="24"/>
        </w:rPr>
        <w:t>control y</w:t>
      </w:r>
      <w:r w:rsidRPr="00B801C7">
        <w:rPr>
          <w:rFonts w:ascii="Arial" w:hAnsi="Arial" w:cs="Arial"/>
          <w:szCs w:val="24"/>
        </w:rPr>
        <w:t xml:space="preserve"> experimental. Siendo más alto los valores en el experimental.</w:t>
      </w:r>
      <w:r w:rsidR="009E4E49" w:rsidRPr="00B801C7">
        <w:rPr>
          <w:rFonts w:ascii="Arial" w:hAnsi="Arial" w:cs="Arial"/>
          <w:noProof/>
          <w:szCs w:val="24"/>
        </w:rPr>
        <w:t xml:space="preserve"> </w:t>
      </w:r>
    </w:p>
    <w:p w:rsidR="009A59DD" w:rsidRPr="00B801C7" w:rsidRDefault="00672198" w:rsidP="00B801C7">
      <w:pPr>
        <w:pStyle w:val="Prrafodelista"/>
        <w:spacing w:line="360" w:lineRule="auto"/>
        <w:rPr>
          <w:rFonts w:ascii="Arial" w:hAnsi="Arial" w:cs="Arial"/>
          <w:szCs w:val="24"/>
        </w:rPr>
      </w:pPr>
      <w:r w:rsidRPr="00B801C7">
        <w:rPr>
          <w:rFonts w:ascii="Arial" w:hAnsi="Arial" w:cs="Arial"/>
          <w:noProof/>
          <w:szCs w:val="24"/>
          <w:lang w:val="es-PE"/>
        </w:rPr>
        <mc:AlternateContent>
          <mc:Choice Requires="wps">
            <w:drawing>
              <wp:anchor distT="45720" distB="45720" distL="114300" distR="114300" simplePos="0" relativeHeight="251667968" behindDoc="0" locked="0" layoutInCell="1" allowOverlap="1" wp14:anchorId="31B14CAD" wp14:editId="79D75E0A">
                <wp:simplePos x="0" y="0"/>
                <wp:positionH relativeFrom="rightMargin">
                  <wp:posOffset>0</wp:posOffset>
                </wp:positionH>
                <wp:positionV relativeFrom="paragraph">
                  <wp:posOffset>268368</wp:posOffset>
                </wp:positionV>
                <wp:extent cx="479425" cy="419100"/>
                <wp:effectExtent l="0" t="0" r="0" b="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419100"/>
                        </a:xfrm>
                        <a:prstGeom prst="rect">
                          <a:avLst/>
                        </a:prstGeom>
                        <a:noFill/>
                        <a:ln w="9525">
                          <a:noFill/>
                          <a:miter lim="800000"/>
                          <a:headEnd/>
                          <a:tailEnd/>
                        </a:ln>
                      </wps:spPr>
                      <wps:txbx>
                        <w:txbxContent>
                          <w:p w:rsidR="00803ADA" w:rsidRPr="00617895" w:rsidRDefault="00803ADA" w:rsidP="00672198">
                            <w:pPr>
                              <w:jc w:val="center"/>
                              <w:rPr>
                                <w:szCs w:val="24"/>
                              </w:rPr>
                            </w:pPr>
                            <w:r>
                              <w:rPr>
                                <w:szCs w:val="24"/>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14CAD" id="Cuadro de texto 54" o:spid="_x0000_s1032" type="#_x0000_t202" style="position:absolute;left:0;text-align:left;margin-left:0;margin-top:21.15pt;width:37.75pt;height:33pt;z-index:251667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" filled="f" stroked="f">
                <v:textbox>
                  <w:txbxContent>
                    <w:p w:rsidR="00803ADA" w:rsidRPr="00617895" w:rsidRDefault="00803ADA" w:rsidP="00672198">
                      <w:pPr>
                        <w:jc w:val="center"/>
                        <w:rPr>
                          <w:szCs w:val="24"/>
                        </w:rPr>
                      </w:pPr>
                      <w:r>
                        <w:rPr>
                          <w:szCs w:val="24"/>
                        </w:rPr>
                        <w:t>43</w:t>
                      </w:r>
                    </w:p>
                  </w:txbxContent>
                </v:textbox>
                <w10:wrap anchorx="margin"/>
              </v:shape>
            </w:pict>
          </mc:Fallback>
        </mc:AlternateContent>
      </w:r>
    </w:p>
    <w:p w:rsidR="009A59DD" w:rsidRPr="00B801C7" w:rsidRDefault="009A59DD" w:rsidP="00B801C7">
      <w:pPr>
        <w:pStyle w:val="Prrafodelista"/>
        <w:numPr>
          <w:ilvl w:val="0"/>
          <w:numId w:val="25"/>
        </w:numPr>
        <w:spacing w:line="360" w:lineRule="auto"/>
        <w:rPr>
          <w:rFonts w:ascii="Arial" w:hAnsi="Arial" w:cs="Arial"/>
          <w:szCs w:val="24"/>
        </w:rPr>
      </w:pPr>
      <w:r w:rsidRPr="00B801C7">
        <w:rPr>
          <w:rFonts w:ascii="Arial" w:hAnsi="Arial" w:cs="Arial"/>
          <w:szCs w:val="24"/>
        </w:rPr>
        <w:t xml:space="preserve">El efecto de la guía educativa </w:t>
      </w:r>
      <w:r w:rsidR="0070074A" w:rsidRPr="00B801C7">
        <w:rPr>
          <w:rFonts w:ascii="Arial" w:hAnsi="Arial" w:cs="Arial"/>
          <w:szCs w:val="24"/>
        </w:rPr>
        <w:t>tiene alta</w:t>
      </w:r>
      <w:r w:rsidRPr="00B801C7">
        <w:rPr>
          <w:rFonts w:ascii="Arial" w:hAnsi="Arial" w:cs="Arial"/>
          <w:szCs w:val="24"/>
        </w:rPr>
        <w:t xml:space="preserve"> significancia estadística en el comportamiento de los pacientes ante la aplicación de medidas de </w:t>
      </w:r>
      <w:r w:rsidR="0070074A" w:rsidRPr="00B801C7">
        <w:rPr>
          <w:rFonts w:ascii="Arial" w:hAnsi="Arial" w:cs="Arial"/>
          <w:szCs w:val="24"/>
        </w:rPr>
        <w:t xml:space="preserve">prevención </w:t>
      </w:r>
      <w:proofErr w:type="gramStart"/>
      <w:r w:rsidR="0070074A" w:rsidRPr="00B801C7">
        <w:rPr>
          <w:rFonts w:ascii="Arial" w:hAnsi="Arial" w:cs="Arial"/>
          <w:szCs w:val="24"/>
        </w:rPr>
        <w:t>de</w:t>
      </w:r>
      <w:r w:rsidRPr="00B801C7">
        <w:rPr>
          <w:rFonts w:ascii="Arial" w:hAnsi="Arial" w:cs="Arial"/>
          <w:szCs w:val="24"/>
        </w:rPr>
        <w:t xml:space="preserve"> aerofagia</w:t>
      </w:r>
      <w:proofErr w:type="gramEnd"/>
      <w:r w:rsidRPr="00B801C7">
        <w:rPr>
          <w:rFonts w:ascii="Arial" w:hAnsi="Arial" w:cs="Arial"/>
          <w:szCs w:val="24"/>
        </w:rPr>
        <w:t xml:space="preserve"> en ambos grupos. Siendo más alto los valores en el experimental</w:t>
      </w:r>
    </w:p>
    <w:p w:rsidR="009A59DD" w:rsidRPr="00B801C7" w:rsidRDefault="009A59DD" w:rsidP="00B801C7">
      <w:pPr>
        <w:pStyle w:val="Prrafodelista"/>
        <w:spacing w:line="360" w:lineRule="auto"/>
        <w:rPr>
          <w:rFonts w:ascii="Arial" w:hAnsi="Arial" w:cs="Arial"/>
          <w:szCs w:val="24"/>
        </w:rPr>
      </w:pPr>
    </w:p>
    <w:p w:rsidR="009A59DD" w:rsidRPr="00B801C7" w:rsidRDefault="009A59DD" w:rsidP="00B801C7">
      <w:pPr>
        <w:pStyle w:val="Prrafodelista"/>
        <w:numPr>
          <w:ilvl w:val="0"/>
          <w:numId w:val="25"/>
        </w:numPr>
        <w:spacing w:line="360" w:lineRule="auto"/>
        <w:rPr>
          <w:rFonts w:ascii="Arial" w:hAnsi="Arial" w:cs="Arial"/>
          <w:szCs w:val="24"/>
        </w:rPr>
      </w:pPr>
      <w:r w:rsidRPr="00B801C7">
        <w:rPr>
          <w:rFonts w:ascii="Arial" w:hAnsi="Arial" w:cs="Arial"/>
          <w:szCs w:val="24"/>
        </w:rPr>
        <w:t xml:space="preserve">Existe relación estadísticamente </w:t>
      </w:r>
      <w:r w:rsidR="0070074A" w:rsidRPr="00B801C7">
        <w:rPr>
          <w:rFonts w:ascii="Arial" w:hAnsi="Arial" w:cs="Arial"/>
          <w:szCs w:val="24"/>
        </w:rPr>
        <w:t>significativa entre</w:t>
      </w:r>
      <w:r w:rsidRPr="00B801C7">
        <w:rPr>
          <w:rFonts w:ascii="Arial" w:hAnsi="Arial" w:cs="Arial"/>
          <w:szCs w:val="24"/>
        </w:rPr>
        <w:t xml:space="preserve"> el nivel conocimiento con el nivel de comportamiento ante el dolor en el posoperatorio </w:t>
      </w:r>
      <w:r w:rsidR="0070074A" w:rsidRPr="00B801C7">
        <w:rPr>
          <w:rFonts w:ascii="Arial" w:hAnsi="Arial" w:cs="Arial"/>
          <w:szCs w:val="24"/>
        </w:rPr>
        <w:t>inmediato en el</w:t>
      </w:r>
      <w:r w:rsidRPr="00B801C7">
        <w:rPr>
          <w:rFonts w:ascii="Arial" w:hAnsi="Arial" w:cs="Arial"/>
          <w:szCs w:val="24"/>
        </w:rPr>
        <w:t xml:space="preserve"> grupo experimental</w:t>
      </w:r>
    </w:p>
    <w:p w:rsidR="009A59DD" w:rsidRPr="00B801C7" w:rsidRDefault="009A59DD" w:rsidP="00B801C7">
      <w:pPr>
        <w:pStyle w:val="Prrafodelista"/>
        <w:spacing w:line="360" w:lineRule="auto"/>
        <w:rPr>
          <w:rFonts w:ascii="Arial" w:hAnsi="Arial" w:cs="Arial"/>
          <w:szCs w:val="24"/>
        </w:rPr>
      </w:pPr>
    </w:p>
    <w:p w:rsidR="009A59DD" w:rsidRPr="00B801C7" w:rsidRDefault="009A59DD" w:rsidP="00B801C7">
      <w:pPr>
        <w:pStyle w:val="Prrafodelista"/>
        <w:numPr>
          <w:ilvl w:val="0"/>
          <w:numId w:val="25"/>
        </w:numPr>
        <w:spacing w:line="360" w:lineRule="auto"/>
        <w:rPr>
          <w:rFonts w:ascii="Arial" w:hAnsi="Arial" w:cs="Arial"/>
          <w:szCs w:val="24"/>
        </w:rPr>
      </w:pPr>
      <w:r w:rsidRPr="00B801C7">
        <w:rPr>
          <w:rFonts w:ascii="Arial" w:hAnsi="Arial" w:cs="Arial"/>
          <w:szCs w:val="24"/>
        </w:rPr>
        <w:lastRenderedPageBreak/>
        <w:t xml:space="preserve">Existe relación estadísticamente </w:t>
      </w:r>
      <w:r w:rsidR="0070074A" w:rsidRPr="00B801C7">
        <w:rPr>
          <w:rFonts w:ascii="Arial" w:hAnsi="Arial" w:cs="Arial"/>
          <w:szCs w:val="24"/>
        </w:rPr>
        <w:t>significativa entre</w:t>
      </w:r>
      <w:r w:rsidRPr="00B801C7">
        <w:rPr>
          <w:rFonts w:ascii="Arial" w:hAnsi="Arial" w:cs="Arial"/>
          <w:szCs w:val="24"/>
        </w:rPr>
        <w:t xml:space="preserve"> el nivel conocimiento con el nivel de </w:t>
      </w:r>
      <w:r w:rsidR="0070074A" w:rsidRPr="00B801C7">
        <w:rPr>
          <w:rFonts w:ascii="Arial" w:hAnsi="Arial" w:cs="Arial"/>
          <w:szCs w:val="24"/>
        </w:rPr>
        <w:t>comportamiento ante</w:t>
      </w:r>
      <w:r w:rsidRPr="00B801C7">
        <w:rPr>
          <w:rFonts w:ascii="Arial" w:hAnsi="Arial" w:cs="Arial"/>
          <w:szCs w:val="24"/>
        </w:rPr>
        <w:t xml:space="preserve"> los efectos pos-anestésicos r en el posoperatorio </w:t>
      </w:r>
      <w:r w:rsidR="0070074A" w:rsidRPr="00B801C7">
        <w:rPr>
          <w:rFonts w:ascii="Arial" w:hAnsi="Arial" w:cs="Arial"/>
          <w:szCs w:val="24"/>
        </w:rPr>
        <w:t>inmediato en el</w:t>
      </w:r>
      <w:r w:rsidRPr="00B801C7">
        <w:rPr>
          <w:rFonts w:ascii="Arial" w:hAnsi="Arial" w:cs="Arial"/>
          <w:szCs w:val="24"/>
        </w:rPr>
        <w:t xml:space="preserve"> grupo experimental</w:t>
      </w:r>
    </w:p>
    <w:p w:rsidR="009A59DD" w:rsidRPr="00B801C7" w:rsidRDefault="009A59DD" w:rsidP="00B801C7">
      <w:pPr>
        <w:pStyle w:val="Prrafodelista"/>
        <w:spacing w:line="360" w:lineRule="auto"/>
        <w:rPr>
          <w:rFonts w:ascii="Arial" w:hAnsi="Arial" w:cs="Arial"/>
          <w:szCs w:val="24"/>
        </w:rPr>
      </w:pPr>
    </w:p>
    <w:p w:rsidR="007E5FDB" w:rsidRPr="00B801C7" w:rsidRDefault="009A59DD" w:rsidP="00B801C7">
      <w:pPr>
        <w:pStyle w:val="Prrafodelista"/>
        <w:numPr>
          <w:ilvl w:val="0"/>
          <w:numId w:val="25"/>
        </w:numPr>
        <w:spacing w:line="360" w:lineRule="auto"/>
        <w:rPr>
          <w:rFonts w:ascii="Arial" w:hAnsi="Arial" w:cs="Arial"/>
          <w:szCs w:val="24"/>
        </w:rPr>
      </w:pPr>
      <w:r w:rsidRPr="00B801C7">
        <w:rPr>
          <w:rFonts w:ascii="Arial" w:hAnsi="Arial" w:cs="Arial"/>
          <w:szCs w:val="24"/>
        </w:rPr>
        <w:t xml:space="preserve">Existe relación estadísticamente </w:t>
      </w:r>
      <w:r w:rsidR="0070074A" w:rsidRPr="00B801C7">
        <w:rPr>
          <w:rFonts w:ascii="Arial" w:hAnsi="Arial" w:cs="Arial"/>
          <w:szCs w:val="24"/>
        </w:rPr>
        <w:t>significativa entre</w:t>
      </w:r>
      <w:r w:rsidRPr="00B801C7">
        <w:rPr>
          <w:rFonts w:ascii="Arial" w:hAnsi="Arial" w:cs="Arial"/>
          <w:szCs w:val="24"/>
        </w:rPr>
        <w:t xml:space="preserve"> el nivel conocimiento con el nivel de </w:t>
      </w:r>
      <w:r w:rsidR="0070074A" w:rsidRPr="00B801C7">
        <w:rPr>
          <w:rFonts w:ascii="Arial" w:hAnsi="Arial" w:cs="Arial"/>
          <w:szCs w:val="24"/>
        </w:rPr>
        <w:t>comportamiento ante</w:t>
      </w:r>
      <w:r w:rsidRPr="00B801C7">
        <w:rPr>
          <w:rFonts w:ascii="Arial" w:hAnsi="Arial" w:cs="Arial"/>
          <w:szCs w:val="24"/>
        </w:rPr>
        <w:t xml:space="preserve"> la presencia de la vía periférica en el posoperatorio </w:t>
      </w:r>
      <w:r w:rsidR="0070074A" w:rsidRPr="00B801C7">
        <w:rPr>
          <w:rFonts w:ascii="Arial" w:hAnsi="Arial" w:cs="Arial"/>
          <w:szCs w:val="24"/>
        </w:rPr>
        <w:t>inmediato en el</w:t>
      </w:r>
      <w:r w:rsidRPr="00B801C7">
        <w:rPr>
          <w:rFonts w:ascii="Arial" w:hAnsi="Arial" w:cs="Arial"/>
          <w:szCs w:val="24"/>
        </w:rPr>
        <w:t xml:space="preserve"> grupo experimental</w:t>
      </w:r>
    </w:p>
    <w:p w:rsidR="0070074A" w:rsidRPr="00B801C7" w:rsidRDefault="0070074A" w:rsidP="00B801C7">
      <w:pPr>
        <w:pStyle w:val="Prrafodelista"/>
        <w:spacing w:line="360" w:lineRule="auto"/>
        <w:rPr>
          <w:rFonts w:ascii="Arial" w:hAnsi="Arial" w:cs="Arial"/>
          <w:szCs w:val="24"/>
        </w:rPr>
      </w:pPr>
    </w:p>
    <w:p w:rsidR="009A59DD" w:rsidRPr="00B801C7" w:rsidRDefault="00502E0D" w:rsidP="00502E0D">
      <w:pPr>
        <w:pStyle w:val="Ttulo2"/>
      </w:pPr>
      <w:bookmarkStart w:id="82" w:name="_Toc515263336"/>
      <w:r>
        <w:t>R</w:t>
      </w:r>
      <w:r w:rsidR="009A59DD" w:rsidRPr="00B801C7">
        <w:t>ecomendaciones</w:t>
      </w:r>
      <w:bookmarkEnd w:id="82"/>
    </w:p>
    <w:p w:rsidR="009A59DD" w:rsidRPr="00B801C7" w:rsidRDefault="009A59DD" w:rsidP="00B801C7">
      <w:pPr>
        <w:pStyle w:val="Prrafodelista"/>
        <w:tabs>
          <w:tab w:val="left" w:pos="426"/>
          <w:tab w:val="left" w:pos="851"/>
          <w:tab w:val="left" w:pos="1418"/>
        </w:tabs>
        <w:spacing w:line="360" w:lineRule="auto"/>
        <w:rPr>
          <w:rFonts w:ascii="Arial" w:hAnsi="Arial" w:cs="Arial"/>
          <w:b/>
          <w:szCs w:val="24"/>
        </w:rPr>
      </w:pPr>
    </w:p>
    <w:p w:rsidR="009A59DD" w:rsidRPr="00B801C7" w:rsidRDefault="009A59DD" w:rsidP="00B801C7">
      <w:pPr>
        <w:pStyle w:val="Prrafodelista"/>
        <w:numPr>
          <w:ilvl w:val="0"/>
          <w:numId w:val="26"/>
        </w:numPr>
        <w:tabs>
          <w:tab w:val="left" w:pos="0"/>
          <w:tab w:val="left" w:pos="1418"/>
        </w:tabs>
        <w:spacing w:line="360" w:lineRule="auto"/>
        <w:rPr>
          <w:rFonts w:ascii="Arial" w:hAnsi="Arial" w:cs="Arial"/>
          <w:szCs w:val="24"/>
        </w:rPr>
      </w:pPr>
      <w:r w:rsidRPr="00B801C7">
        <w:rPr>
          <w:rFonts w:ascii="Arial" w:hAnsi="Arial" w:cs="Arial"/>
          <w:szCs w:val="24"/>
        </w:rPr>
        <w:t>En el hospital III Suarez Angamos, se siguiere que se continúe la aplicación de la guía preoperatoria, en los pacientes que serán intervenidos de adenoma de próstata y se adapte la guía según el tipo de intervención quirúrgica.</w:t>
      </w:r>
    </w:p>
    <w:p w:rsidR="009A59DD" w:rsidRPr="00B801C7" w:rsidRDefault="009A59DD" w:rsidP="00B801C7">
      <w:pPr>
        <w:pStyle w:val="Prrafodelista"/>
        <w:tabs>
          <w:tab w:val="left" w:pos="0"/>
          <w:tab w:val="left" w:pos="1418"/>
        </w:tabs>
        <w:spacing w:line="360" w:lineRule="auto"/>
        <w:ind w:left="426"/>
        <w:rPr>
          <w:rFonts w:ascii="Arial" w:hAnsi="Arial" w:cs="Arial"/>
          <w:szCs w:val="24"/>
        </w:rPr>
      </w:pPr>
    </w:p>
    <w:p w:rsidR="009A59DD" w:rsidRPr="00B801C7" w:rsidRDefault="009A59DD" w:rsidP="00B801C7">
      <w:pPr>
        <w:pStyle w:val="Prrafodelista"/>
        <w:numPr>
          <w:ilvl w:val="0"/>
          <w:numId w:val="26"/>
        </w:numPr>
        <w:tabs>
          <w:tab w:val="left" w:pos="0"/>
          <w:tab w:val="left" w:pos="1418"/>
        </w:tabs>
        <w:spacing w:line="360" w:lineRule="auto"/>
        <w:rPr>
          <w:rFonts w:ascii="Arial" w:hAnsi="Arial" w:cs="Arial"/>
          <w:szCs w:val="24"/>
        </w:rPr>
      </w:pPr>
      <w:r w:rsidRPr="00B801C7">
        <w:rPr>
          <w:rFonts w:ascii="Arial" w:hAnsi="Arial" w:cs="Arial"/>
          <w:szCs w:val="24"/>
        </w:rPr>
        <w:t>Promover a las instituciones de salud la implementación de programas educativos preoperatorios en los hospitales, para brindar una mejor calidad de atención a nuestros pacientes que se encuentran en espera de una intervención quirúrgica.</w:t>
      </w:r>
    </w:p>
    <w:p w:rsidR="009A59DD" w:rsidRPr="00B801C7" w:rsidRDefault="009A59DD" w:rsidP="00B801C7">
      <w:pPr>
        <w:pStyle w:val="Prrafodelista"/>
        <w:spacing w:line="360" w:lineRule="auto"/>
        <w:rPr>
          <w:rFonts w:ascii="Arial" w:hAnsi="Arial" w:cs="Arial"/>
          <w:szCs w:val="24"/>
        </w:rPr>
      </w:pPr>
    </w:p>
    <w:p w:rsidR="009A59DD" w:rsidRPr="00B801C7" w:rsidRDefault="009A59DD" w:rsidP="00B801C7">
      <w:pPr>
        <w:pStyle w:val="Prrafodelista"/>
        <w:numPr>
          <w:ilvl w:val="0"/>
          <w:numId w:val="26"/>
        </w:numPr>
        <w:tabs>
          <w:tab w:val="left" w:pos="0"/>
          <w:tab w:val="left" w:pos="1418"/>
        </w:tabs>
        <w:spacing w:line="360" w:lineRule="auto"/>
        <w:rPr>
          <w:rFonts w:ascii="Arial" w:hAnsi="Arial" w:cs="Arial"/>
          <w:szCs w:val="24"/>
        </w:rPr>
      </w:pPr>
      <w:r w:rsidRPr="00B801C7">
        <w:rPr>
          <w:rFonts w:ascii="Arial" w:hAnsi="Arial" w:cs="Arial"/>
          <w:szCs w:val="24"/>
        </w:rPr>
        <w:t>Realizar guías educativas preoperatorias en todo tipo de cirugías, especialmente las cirugías de tipo ambulatorio.</w:t>
      </w:r>
    </w:p>
    <w:p w:rsidR="009A59DD" w:rsidRPr="00B801C7" w:rsidRDefault="009A59DD" w:rsidP="00B801C7">
      <w:pPr>
        <w:pStyle w:val="Prrafodelista"/>
        <w:tabs>
          <w:tab w:val="left" w:pos="0"/>
          <w:tab w:val="left" w:pos="1418"/>
        </w:tabs>
        <w:spacing w:line="360" w:lineRule="auto"/>
        <w:ind w:left="426"/>
        <w:rPr>
          <w:rFonts w:ascii="Arial" w:hAnsi="Arial" w:cs="Arial"/>
          <w:szCs w:val="24"/>
        </w:rPr>
      </w:pPr>
    </w:p>
    <w:p w:rsidR="009A59DD" w:rsidRPr="00B801C7" w:rsidRDefault="009A59DD" w:rsidP="00B801C7">
      <w:pPr>
        <w:pStyle w:val="Prrafodelista"/>
        <w:numPr>
          <w:ilvl w:val="0"/>
          <w:numId w:val="26"/>
        </w:numPr>
        <w:tabs>
          <w:tab w:val="left" w:pos="0"/>
          <w:tab w:val="left" w:pos="1418"/>
        </w:tabs>
        <w:spacing w:line="360" w:lineRule="auto"/>
        <w:rPr>
          <w:rFonts w:ascii="Arial" w:hAnsi="Arial" w:cs="Arial"/>
          <w:szCs w:val="24"/>
        </w:rPr>
      </w:pPr>
      <w:r w:rsidRPr="00B801C7">
        <w:rPr>
          <w:rFonts w:ascii="Arial" w:hAnsi="Arial" w:cs="Arial"/>
          <w:szCs w:val="24"/>
        </w:rPr>
        <w:t xml:space="preserve">Incentivar </w:t>
      </w:r>
      <w:proofErr w:type="gramStart"/>
      <w:r w:rsidRPr="00B801C7">
        <w:rPr>
          <w:rFonts w:ascii="Arial" w:hAnsi="Arial" w:cs="Arial"/>
          <w:szCs w:val="24"/>
        </w:rPr>
        <w:t>a</w:t>
      </w:r>
      <w:proofErr w:type="gramEnd"/>
      <w:r w:rsidRPr="00B801C7">
        <w:rPr>
          <w:rFonts w:ascii="Arial" w:hAnsi="Arial" w:cs="Arial"/>
          <w:szCs w:val="24"/>
        </w:rPr>
        <w:t xml:space="preserve"> las profesionales de enfermería a realizar trabajos de investigación de este tipo donde incluyan a los familiares como cuidador acompañante.</w:t>
      </w:r>
    </w:p>
    <w:p w:rsidR="009A59DD" w:rsidRPr="00B801C7" w:rsidRDefault="009A59DD" w:rsidP="00B801C7">
      <w:pPr>
        <w:pStyle w:val="Prrafodelista"/>
        <w:spacing w:line="360" w:lineRule="auto"/>
        <w:rPr>
          <w:rFonts w:ascii="Arial" w:hAnsi="Arial" w:cs="Arial"/>
          <w:szCs w:val="24"/>
        </w:rPr>
      </w:pPr>
    </w:p>
    <w:p w:rsidR="009A59DD" w:rsidRPr="00B801C7" w:rsidRDefault="00BC743C" w:rsidP="00B801C7">
      <w:pPr>
        <w:pStyle w:val="Prrafodelista"/>
        <w:numPr>
          <w:ilvl w:val="0"/>
          <w:numId w:val="26"/>
        </w:numPr>
        <w:tabs>
          <w:tab w:val="left" w:pos="0"/>
          <w:tab w:val="left" w:pos="1418"/>
        </w:tabs>
        <w:spacing w:line="360" w:lineRule="auto"/>
        <w:rPr>
          <w:rFonts w:ascii="Arial" w:hAnsi="Arial" w:cs="Arial"/>
          <w:szCs w:val="24"/>
        </w:rPr>
      </w:pPr>
      <w:r w:rsidRPr="00B801C7">
        <w:rPr>
          <w:rFonts w:ascii="Arial" w:hAnsi="Arial" w:cs="Arial"/>
          <w:noProof/>
          <w:lang w:val="es-PE"/>
        </w:rPr>
        <mc:AlternateContent>
          <mc:Choice Requires="wps">
            <w:drawing>
              <wp:anchor distT="45720" distB="45720" distL="114300" distR="114300" simplePos="0" relativeHeight="251671040" behindDoc="0" locked="0" layoutInCell="1" allowOverlap="1" wp14:anchorId="47103C77" wp14:editId="54EC8782">
                <wp:simplePos x="0" y="0"/>
                <wp:positionH relativeFrom="rightMargin">
                  <wp:align>left</wp:align>
                </wp:positionH>
                <wp:positionV relativeFrom="paragraph">
                  <wp:posOffset>7801610</wp:posOffset>
                </wp:positionV>
                <wp:extent cx="479425" cy="419100"/>
                <wp:effectExtent l="0" t="0" r="0"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419100"/>
                        </a:xfrm>
                        <a:prstGeom prst="rect">
                          <a:avLst/>
                        </a:prstGeom>
                        <a:noFill/>
                        <a:ln w="9525">
                          <a:noFill/>
                          <a:miter lim="800000"/>
                          <a:headEnd/>
                          <a:tailEnd/>
                        </a:ln>
                      </wps:spPr>
                      <wps:txbx>
                        <w:txbxContent>
                          <w:p w:rsidR="00803ADA" w:rsidRPr="00617895" w:rsidRDefault="00803ADA" w:rsidP="00BC743C">
                            <w:pPr>
                              <w:jc w:val="center"/>
                              <w:rPr>
                                <w:szCs w:val="24"/>
                              </w:rPr>
                            </w:pPr>
                            <w:r>
                              <w:rPr>
                                <w:szCs w:val="24"/>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03C77" id="Cuadro de texto 56" o:spid="_x0000_s1033" type="#_x0000_t202" style="position:absolute;left:0;text-align:left;margin-left:0;margin-top:614.3pt;width:37.75pt;height:33pt;z-index:2516710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" filled="f" stroked="f">
                <v:textbox>
                  <w:txbxContent>
                    <w:p w:rsidR="00803ADA" w:rsidRPr="00617895" w:rsidRDefault="00803ADA" w:rsidP="00BC743C">
                      <w:pPr>
                        <w:jc w:val="center"/>
                        <w:rPr>
                          <w:szCs w:val="24"/>
                        </w:rPr>
                      </w:pPr>
                      <w:r>
                        <w:rPr>
                          <w:szCs w:val="24"/>
                        </w:rPr>
                        <w:t>45</w:t>
                      </w:r>
                    </w:p>
                  </w:txbxContent>
                </v:textbox>
                <w10:wrap anchorx="margin"/>
              </v:shape>
            </w:pict>
          </mc:Fallback>
        </mc:AlternateContent>
      </w:r>
      <w:r w:rsidR="009A59DD" w:rsidRPr="00B801C7">
        <w:rPr>
          <w:rFonts w:ascii="Arial" w:hAnsi="Arial" w:cs="Arial"/>
          <w:szCs w:val="24"/>
        </w:rPr>
        <w:t>Dar a conocer a la población la importancia de la labor de la enfermera como educadora de la salud.</w:t>
      </w:r>
    </w:p>
    <w:p w:rsidR="009A59DD" w:rsidRPr="00B801C7" w:rsidRDefault="009A59DD" w:rsidP="00B801C7">
      <w:pPr>
        <w:rPr>
          <w:rFonts w:ascii="Arial" w:eastAsiaTheme="minorEastAsia" w:hAnsi="Arial" w:cs="Arial"/>
          <w:szCs w:val="24"/>
        </w:rPr>
        <w:sectPr w:rsidR="009A59DD" w:rsidRPr="00B801C7" w:rsidSect="00B801C7">
          <w:footerReference w:type="default" r:id="rId9"/>
          <w:pgSz w:w="11907" w:h="16839"/>
          <w:pgMar w:top="1701" w:right="1701" w:bottom="1701" w:left="1701" w:header="567" w:footer="0" w:gutter="0"/>
          <w:pgNumType w:start="1"/>
          <w:cols w:space="720"/>
          <w:titlePg/>
          <w:docGrid w:linePitch="326"/>
        </w:sectPr>
      </w:pPr>
    </w:p>
    <w:p w:rsidR="009A59DD" w:rsidRPr="00B801C7" w:rsidRDefault="00803ADA" w:rsidP="00502E0D">
      <w:pPr>
        <w:pStyle w:val="Ttulo1"/>
      </w:pPr>
      <w:bookmarkStart w:id="83" w:name="_Toc456357762"/>
      <w:bookmarkStart w:id="84" w:name="_Toc515263337"/>
      <w:r>
        <w:lastRenderedPageBreak/>
        <w:t>REFERENCIAS BIBLIOGRÁ</w:t>
      </w:r>
      <w:r w:rsidR="009A59DD" w:rsidRPr="00B801C7">
        <w:t>FICAS</w:t>
      </w:r>
      <w:bookmarkEnd w:id="83"/>
      <w:bookmarkEnd w:id="84"/>
    </w:p>
    <w:p w:rsidR="00AF573A" w:rsidRPr="00B801C7" w:rsidRDefault="00AF573A" w:rsidP="00B801C7">
      <w:pPr>
        <w:jc w:val="center"/>
        <w:rPr>
          <w:rFonts w:ascii="Arial" w:hAnsi="Arial" w:cs="Arial"/>
          <w:sz w:val="28"/>
          <w:szCs w:val="28"/>
        </w:rPr>
      </w:pPr>
    </w:p>
    <w:p w:rsidR="00AF573A" w:rsidRPr="00B801C7" w:rsidRDefault="00AF573A" w:rsidP="00B801C7">
      <w:pPr>
        <w:rPr>
          <w:rFonts w:ascii="Arial" w:eastAsiaTheme="majorEastAsia" w:hAnsi="Arial" w:cs="Arial"/>
          <w:bCs/>
          <w:szCs w:val="24"/>
        </w:rPr>
      </w:pPr>
      <w:r w:rsidRPr="00B801C7">
        <w:rPr>
          <w:rFonts w:ascii="Arial" w:eastAsiaTheme="majorEastAsia" w:hAnsi="Arial" w:cs="Arial"/>
          <w:bCs/>
          <w:szCs w:val="24"/>
        </w:rPr>
        <w:t>Álvarez</w:t>
      </w:r>
      <w:r w:rsidR="00396F6C" w:rsidRPr="00B801C7">
        <w:rPr>
          <w:rFonts w:ascii="Arial" w:eastAsiaTheme="majorEastAsia" w:hAnsi="Arial" w:cs="Arial"/>
          <w:bCs/>
          <w:szCs w:val="24"/>
        </w:rPr>
        <w:t>,</w:t>
      </w:r>
      <w:r w:rsidRPr="00B801C7">
        <w:rPr>
          <w:rFonts w:ascii="Arial" w:eastAsiaTheme="majorEastAsia" w:hAnsi="Arial" w:cs="Arial"/>
          <w:bCs/>
          <w:szCs w:val="24"/>
        </w:rPr>
        <w:t xml:space="preserve"> Carlos (2005) </w:t>
      </w:r>
      <w:r w:rsidRPr="00B801C7">
        <w:rPr>
          <w:rFonts w:ascii="Arial" w:eastAsiaTheme="majorEastAsia" w:hAnsi="Arial" w:cs="Arial"/>
          <w:bCs/>
          <w:i/>
          <w:szCs w:val="24"/>
        </w:rPr>
        <w:t>Mecanismos de defensa</w:t>
      </w:r>
      <w:r w:rsidR="00803A72" w:rsidRPr="00B801C7">
        <w:rPr>
          <w:rFonts w:ascii="Arial" w:eastAsiaTheme="majorEastAsia" w:hAnsi="Arial" w:cs="Arial"/>
          <w:bCs/>
          <w:szCs w:val="24"/>
        </w:rPr>
        <w:t>.</w:t>
      </w:r>
      <w:r w:rsidR="00F87738" w:rsidRPr="00B801C7">
        <w:rPr>
          <w:rFonts w:ascii="Arial" w:eastAsiaTheme="majorEastAsia" w:hAnsi="Arial" w:cs="Arial"/>
          <w:bCs/>
          <w:szCs w:val="24"/>
        </w:rPr>
        <w:t xml:space="preserve"> Lima</w:t>
      </w:r>
      <w:r w:rsidR="00803A72" w:rsidRPr="00B801C7">
        <w:rPr>
          <w:rFonts w:ascii="Arial" w:eastAsiaTheme="majorEastAsia" w:hAnsi="Arial" w:cs="Arial"/>
          <w:bCs/>
          <w:szCs w:val="24"/>
        </w:rPr>
        <w:t>,</w:t>
      </w:r>
      <w:r w:rsidR="00F87738" w:rsidRPr="00B801C7">
        <w:rPr>
          <w:rFonts w:ascii="Arial" w:eastAsiaTheme="majorEastAsia" w:hAnsi="Arial" w:cs="Arial"/>
          <w:bCs/>
          <w:szCs w:val="24"/>
        </w:rPr>
        <w:t xml:space="preserve"> </w:t>
      </w:r>
      <w:r w:rsidR="00803A72" w:rsidRPr="00B801C7">
        <w:rPr>
          <w:rFonts w:ascii="Arial" w:eastAsiaTheme="majorEastAsia" w:hAnsi="Arial" w:cs="Arial"/>
          <w:bCs/>
          <w:szCs w:val="24"/>
        </w:rPr>
        <w:t>Perú.</w:t>
      </w:r>
    </w:p>
    <w:p w:rsidR="00FD16CF" w:rsidRPr="00B801C7" w:rsidRDefault="0040014A" w:rsidP="00B801C7">
      <w:pPr>
        <w:ind w:left="708" w:firstLine="1"/>
        <w:rPr>
          <w:rFonts w:ascii="Arial" w:eastAsiaTheme="majorEastAsia" w:hAnsi="Arial" w:cs="Arial"/>
          <w:bCs/>
          <w:szCs w:val="24"/>
        </w:rPr>
      </w:pPr>
      <w:r w:rsidRPr="00B801C7">
        <w:rPr>
          <w:rFonts w:ascii="Arial" w:hAnsi="Arial" w:cs="Arial"/>
          <w:szCs w:val="24"/>
        </w:rPr>
        <w:t>Recuperado</w:t>
      </w:r>
      <w:r w:rsidR="00FD16CF" w:rsidRPr="00B801C7">
        <w:rPr>
          <w:rFonts w:ascii="Arial" w:hAnsi="Arial" w:cs="Arial"/>
          <w:szCs w:val="24"/>
        </w:rPr>
        <w:t xml:space="preserve"> en </w:t>
      </w:r>
      <w:r w:rsidRPr="00B801C7">
        <w:rPr>
          <w:rFonts w:ascii="Arial" w:hAnsi="Arial" w:cs="Arial"/>
        </w:rPr>
        <w:t xml:space="preserve"> </w:t>
      </w:r>
      <w:hyperlink r:id="rId10" w:history="1">
        <w:r w:rsidR="00F87738" w:rsidRPr="00B801C7">
          <w:rPr>
            <w:rStyle w:val="Hipervnculo"/>
            <w:rFonts w:ascii="Arial" w:eastAsiaTheme="majorEastAsia" w:hAnsi="Arial" w:cs="Arial"/>
            <w:color w:val="auto"/>
            <w:szCs w:val="24"/>
            <w:u w:val="none"/>
          </w:rPr>
          <w:t>https://es.slideshare.net/alvarezcarlos794/mecanismos-de-defensa</w:t>
        </w:r>
      </w:hyperlink>
      <w:r w:rsidR="0070074A" w:rsidRPr="00B801C7">
        <w:rPr>
          <w:rFonts w:ascii="Arial" w:eastAsiaTheme="majorEastAsia" w:hAnsi="Arial" w:cs="Arial"/>
          <w:bCs/>
          <w:szCs w:val="24"/>
        </w:rPr>
        <w:t xml:space="preserve">  </w:t>
      </w:r>
    </w:p>
    <w:p w:rsidR="00A8244F" w:rsidRPr="00B801C7" w:rsidRDefault="00E015CD" w:rsidP="00B801C7">
      <w:pPr>
        <w:ind w:left="708" w:hanging="708"/>
        <w:rPr>
          <w:rFonts w:ascii="Arial" w:hAnsi="Arial" w:cs="Arial"/>
          <w:szCs w:val="24"/>
        </w:rPr>
      </w:pPr>
      <w:r w:rsidRPr="00B801C7">
        <w:rPr>
          <w:rFonts w:ascii="Arial" w:hAnsi="Arial" w:cs="Arial"/>
          <w:szCs w:val="24"/>
        </w:rPr>
        <w:t>Blasco, V., Timón, G. y Lázaro, M. (</w:t>
      </w:r>
      <w:r w:rsidR="00CB34D6" w:rsidRPr="00B801C7">
        <w:rPr>
          <w:rFonts w:ascii="Arial" w:hAnsi="Arial" w:cs="Arial"/>
          <w:szCs w:val="24"/>
        </w:rPr>
        <w:t>marzo</w:t>
      </w:r>
      <w:r w:rsidRPr="00B801C7">
        <w:rPr>
          <w:rFonts w:ascii="Arial" w:hAnsi="Arial" w:cs="Arial"/>
          <w:szCs w:val="24"/>
        </w:rPr>
        <w:t xml:space="preserve"> 2003). </w:t>
      </w:r>
      <w:r w:rsidRPr="00B801C7">
        <w:rPr>
          <w:rFonts w:ascii="Arial" w:hAnsi="Arial" w:cs="Arial"/>
          <w:i/>
          <w:szCs w:val="24"/>
        </w:rPr>
        <w:t>Abordaje de la hiperplasia benigna de próstata. Actuación Atención Primaria-Especializada.</w:t>
      </w:r>
      <w:r w:rsidRPr="00B801C7">
        <w:rPr>
          <w:rFonts w:ascii="Arial" w:hAnsi="Arial" w:cs="Arial"/>
          <w:szCs w:val="24"/>
        </w:rPr>
        <w:t xml:space="preserve"> Revista MEDIFAM 2003; 13: 133-142</w:t>
      </w:r>
      <w:r w:rsidR="00E74F82" w:rsidRPr="00B801C7">
        <w:rPr>
          <w:rFonts w:ascii="Arial" w:hAnsi="Arial" w:cs="Arial"/>
          <w:szCs w:val="24"/>
        </w:rPr>
        <w:t xml:space="preserve">. Recuperado de </w:t>
      </w:r>
      <w:hyperlink r:id="rId11" w:history="1">
        <w:r w:rsidR="002E7CD1" w:rsidRPr="00B801C7">
          <w:rPr>
            <w:rStyle w:val="Hipervnculo"/>
            <w:rFonts w:ascii="Arial" w:hAnsi="Arial" w:cs="Arial"/>
            <w:color w:val="auto"/>
            <w:szCs w:val="24"/>
            <w:u w:val="none"/>
          </w:rPr>
          <w:t>http://scielo.isciii.es/pdf/medif/v13n3/colabora.pdf</w:t>
        </w:r>
      </w:hyperlink>
      <w:r w:rsidRPr="00B801C7">
        <w:rPr>
          <w:rFonts w:ascii="Arial" w:hAnsi="Arial" w:cs="Arial"/>
          <w:szCs w:val="24"/>
        </w:rPr>
        <w:t xml:space="preserve"> </w:t>
      </w:r>
    </w:p>
    <w:p w:rsidR="00A8244F" w:rsidRPr="00B801C7" w:rsidRDefault="009A59DD" w:rsidP="00B801C7">
      <w:pPr>
        <w:ind w:left="708" w:hanging="708"/>
        <w:rPr>
          <w:rStyle w:val="Hipervnculo"/>
          <w:rFonts w:ascii="Arial" w:hAnsi="Arial" w:cs="Arial"/>
          <w:color w:val="auto"/>
          <w:szCs w:val="24"/>
          <w:u w:val="none"/>
          <w:lang w:val="es-PE"/>
        </w:rPr>
      </w:pPr>
      <w:r w:rsidRPr="00B801C7">
        <w:rPr>
          <w:rFonts w:ascii="Arial" w:hAnsi="Arial" w:cs="Arial"/>
          <w:szCs w:val="24"/>
          <w:lang w:val="es-PE"/>
        </w:rPr>
        <w:t>B</w:t>
      </w:r>
      <w:r w:rsidR="00843275" w:rsidRPr="00B801C7">
        <w:rPr>
          <w:rFonts w:ascii="Arial" w:hAnsi="Arial" w:cs="Arial"/>
          <w:szCs w:val="24"/>
          <w:lang w:val="es-PE"/>
        </w:rPr>
        <w:t xml:space="preserve">obé A. J, Milozzi B. D. Pérez M </w:t>
      </w:r>
      <w:r w:rsidR="005063C8" w:rsidRPr="00B801C7">
        <w:rPr>
          <w:rFonts w:ascii="Arial" w:hAnsi="Arial" w:cs="Arial"/>
          <w:szCs w:val="24"/>
          <w:lang w:val="es-PE"/>
        </w:rPr>
        <w:t>(2007)</w:t>
      </w:r>
      <w:r w:rsidR="008A746B" w:rsidRPr="00B801C7">
        <w:rPr>
          <w:rFonts w:ascii="Arial" w:hAnsi="Arial" w:cs="Arial"/>
          <w:szCs w:val="24"/>
          <w:lang w:val="es-PE"/>
        </w:rPr>
        <w:t xml:space="preserve"> </w:t>
      </w:r>
      <w:r w:rsidR="00A668DD" w:rsidRPr="00B801C7">
        <w:rPr>
          <w:rFonts w:ascii="Arial" w:hAnsi="Arial" w:cs="Arial"/>
          <w:szCs w:val="24"/>
          <w:lang w:val="es-PE"/>
        </w:rPr>
        <w:t>España</w:t>
      </w:r>
      <w:r w:rsidR="007C70D5" w:rsidRPr="00B801C7">
        <w:rPr>
          <w:rFonts w:ascii="Arial" w:hAnsi="Arial" w:cs="Arial"/>
          <w:szCs w:val="24"/>
          <w:lang w:val="es-PE"/>
        </w:rPr>
        <w:t>.</w:t>
      </w:r>
      <w:r w:rsidR="00A668DD" w:rsidRPr="00B801C7">
        <w:rPr>
          <w:rFonts w:ascii="Arial" w:hAnsi="Arial" w:cs="Arial"/>
          <w:szCs w:val="24"/>
          <w:lang w:val="es-PE"/>
        </w:rPr>
        <w:t xml:space="preserve"> </w:t>
      </w:r>
      <w:r w:rsidR="007C70D5" w:rsidRPr="00B801C7">
        <w:rPr>
          <w:rFonts w:ascii="Arial" w:hAnsi="Arial" w:cs="Arial"/>
          <w:i/>
          <w:szCs w:val="24"/>
          <w:lang w:val="es-PE"/>
        </w:rPr>
        <w:t>H</w:t>
      </w:r>
      <w:r w:rsidR="00843275" w:rsidRPr="00B801C7">
        <w:rPr>
          <w:rFonts w:ascii="Arial" w:hAnsi="Arial" w:cs="Arial"/>
          <w:i/>
          <w:szCs w:val="24"/>
          <w:lang w:val="es-PE"/>
        </w:rPr>
        <w:t>iperplasia benigna de próstata en las</w:t>
      </w:r>
      <w:r w:rsidR="007C70D5" w:rsidRPr="00B801C7">
        <w:rPr>
          <w:rFonts w:ascii="Arial" w:hAnsi="Arial" w:cs="Arial"/>
          <w:i/>
          <w:szCs w:val="24"/>
          <w:lang w:val="es-PE"/>
        </w:rPr>
        <w:t xml:space="preserve"> consultas de atención primaria. </w:t>
      </w:r>
      <w:proofErr w:type="gramStart"/>
      <w:r w:rsidRPr="00B801C7">
        <w:rPr>
          <w:rFonts w:ascii="Arial" w:hAnsi="Arial" w:cs="Arial"/>
          <w:szCs w:val="24"/>
          <w:lang w:val="es-PE"/>
        </w:rPr>
        <w:t>l</w:t>
      </w:r>
      <w:proofErr w:type="gramEnd"/>
      <w:r w:rsidRPr="00B801C7">
        <w:rPr>
          <w:rFonts w:ascii="Arial" w:hAnsi="Arial" w:cs="Arial"/>
          <w:szCs w:val="24"/>
          <w:lang w:val="es-PE"/>
        </w:rPr>
        <w:t xml:space="preserve"> Grupo de </w:t>
      </w:r>
      <w:r w:rsidR="00F87738" w:rsidRPr="00B801C7">
        <w:rPr>
          <w:rFonts w:ascii="Arial" w:hAnsi="Arial" w:cs="Arial"/>
          <w:szCs w:val="24"/>
          <w:lang w:val="es-PE"/>
        </w:rPr>
        <w:t>Urologia</w:t>
      </w:r>
      <w:r w:rsidRPr="00B801C7">
        <w:rPr>
          <w:rFonts w:ascii="Arial" w:hAnsi="Arial" w:cs="Arial"/>
          <w:szCs w:val="24"/>
          <w:lang w:val="es-PE"/>
        </w:rPr>
        <w:t xml:space="preserve"> de la</w:t>
      </w:r>
      <w:r w:rsidR="0040014A" w:rsidRPr="00B801C7">
        <w:rPr>
          <w:rFonts w:ascii="Arial" w:hAnsi="Arial" w:cs="Arial"/>
          <w:szCs w:val="24"/>
          <w:lang w:val="es-PE"/>
        </w:rPr>
        <w:t xml:space="preserve"> </w:t>
      </w:r>
      <w:r w:rsidRPr="00B801C7">
        <w:rPr>
          <w:rFonts w:ascii="Arial" w:hAnsi="Arial" w:cs="Arial"/>
          <w:szCs w:val="24"/>
          <w:lang w:val="es-PE"/>
        </w:rPr>
        <w:t>Sociedad</w:t>
      </w:r>
      <w:r w:rsidR="0040014A" w:rsidRPr="00B801C7">
        <w:rPr>
          <w:rFonts w:ascii="Arial" w:hAnsi="Arial" w:cs="Arial"/>
          <w:szCs w:val="24"/>
          <w:lang w:val="es-PE"/>
        </w:rPr>
        <w:t xml:space="preserve"> </w:t>
      </w:r>
      <w:r w:rsidRPr="00B801C7">
        <w:rPr>
          <w:rFonts w:ascii="Arial" w:hAnsi="Arial" w:cs="Arial"/>
          <w:szCs w:val="24"/>
        </w:rPr>
        <w:t>Catalana</w:t>
      </w:r>
      <w:r w:rsidRPr="00B801C7">
        <w:rPr>
          <w:rFonts w:ascii="Arial" w:hAnsi="Arial" w:cs="Arial"/>
          <w:szCs w:val="24"/>
          <w:lang w:val="es-PE"/>
        </w:rPr>
        <w:t xml:space="preserve"> de Medicina </w:t>
      </w:r>
      <w:bookmarkStart w:id="85" w:name="_Hlk488255708"/>
      <w:r w:rsidR="00843275" w:rsidRPr="00B801C7">
        <w:rPr>
          <w:rFonts w:ascii="Arial" w:hAnsi="Arial" w:cs="Arial"/>
          <w:szCs w:val="24"/>
          <w:lang w:val="es-PE"/>
        </w:rPr>
        <w:t xml:space="preserve">Familiar y </w:t>
      </w:r>
      <w:bookmarkEnd w:id="85"/>
      <w:r w:rsidR="00A668DD" w:rsidRPr="00B801C7">
        <w:rPr>
          <w:rFonts w:ascii="Arial" w:hAnsi="Arial" w:cs="Arial"/>
          <w:szCs w:val="24"/>
          <w:lang w:val="es-PE"/>
        </w:rPr>
        <w:t>Comunitaria</w:t>
      </w:r>
      <w:r w:rsidR="00D13C35" w:rsidRPr="00B801C7">
        <w:rPr>
          <w:rFonts w:ascii="Arial" w:hAnsi="Arial" w:cs="Arial"/>
          <w:szCs w:val="24"/>
          <w:lang w:val="es-PE"/>
        </w:rPr>
        <w:t>. R</w:t>
      </w:r>
      <w:r w:rsidR="00D2432E" w:rsidRPr="00B801C7">
        <w:rPr>
          <w:rFonts w:ascii="Arial" w:hAnsi="Arial" w:cs="Arial"/>
          <w:szCs w:val="24"/>
        </w:rPr>
        <w:t>ecuperado</w:t>
      </w:r>
      <w:r w:rsidR="0040014A" w:rsidRPr="00B801C7">
        <w:rPr>
          <w:rFonts w:ascii="Arial" w:hAnsi="Arial" w:cs="Arial"/>
          <w:szCs w:val="24"/>
        </w:rPr>
        <w:t xml:space="preserve"> en</w:t>
      </w:r>
      <w:r w:rsidRPr="00B801C7">
        <w:rPr>
          <w:rFonts w:ascii="Arial" w:hAnsi="Arial" w:cs="Arial"/>
          <w:szCs w:val="24"/>
        </w:rPr>
        <w:t xml:space="preserve"> </w:t>
      </w:r>
      <w:hyperlink r:id="rId12" w:history="1">
        <w:r w:rsidR="00A8244F" w:rsidRPr="00B801C7">
          <w:rPr>
            <w:rStyle w:val="Hipervnculo"/>
            <w:rFonts w:ascii="Arial" w:hAnsi="Arial" w:cs="Arial"/>
            <w:color w:val="auto"/>
            <w:szCs w:val="24"/>
            <w:u w:val="none"/>
            <w:lang w:val="es-PE"/>
          </w:rPr>
          <w:t>http://www.jano.es/ficheros/sumarios/1/0/1654/23/1v0n1654a13106436pdf001.pdf</w:t>
        </w:r>
      </w:hyperlink>
    </w:p>
    <w:p w:rsidR="002E7CD1" w:rsidRPr="00B801C7" w:rsidRDefault="007C70D5" w:rsidP="00B801C7">
      <w:pPr>
        <w:ind w:left="709" w:hanging="709"/>
        <w:rPr>
          <w:rFonts w:ascii="Arial" w:hAnsi="Arial" w:cs="Arial"/>
          <w:szCs w:val="24"/>
        </w:rPr>
      </w:pPr>
      <w:r w:rsidRPr="00B801C7">
        <w:rPr>
          <w:rFonts w:ascii="Arial" w:hAnsi="Arial" w:cs="Arial"/>
          <w:szCs w:val="24"/>
        </w:rPr>
        <w:t>Brunner y Suddarth (</w:t>
      </w:r>
      <w:r w:rsidR="00CB34D6" w:rsidRPr="00B801C7">
        <w:rPr>
          <w:rFonts w:ascii="Arial" w:hAnsi="Arial" w:cs="Arial"/>
          <w:szCs w:val="24"/>
        </w:rPr>
        <w:t>octubre</w:t>
      </w:r>
      <w:r w:rsidRPr="00B801C7">
        <w:rPr>
          <w:rFonts w:ascii="Arial" w:hAnsi="Arial" w:cs="Arial"/>
          <w:szCs w:val="24"/>
        </w:rPr>
        <w:t xml:space="preserve"> 2005). </w:t>
      </w:r>
      <w:r w:rsidRPr="00B801C7">
        <w:rPr>
          <w:rFonts w:ascii="Arial" w:hAnsi="Arial" w:cs="Arial"/>
          <w:i/>
          <w:szCs w:val="24"/>
        </w:rPr>
        <w:t>Enfermería Medico Quirúrgica</w:t>
      </w:r>
      <w:r w:rsidRPr="00B801C7">
        <w:rPr>
          <w:rFonts w:ascii="Arial" w:hAnsi="Arial" w:cs="Arial"/>
          <w:szCs w:val="24"/>
        </w:rPr>
        <w:t xml:space="preserve">. (10ma </w:t>
      </w:r>
    </w:p>
    <w:p w:rsidR="007C70D5" w:rsidRPr="00B801C7" w:rsidRDefault="002E7CD1" w:rsidP="00B801C7">
      <w:pPr>
        <w:ind w:firstLine="708"/>
        <w:rPr>
          <w:rFonts w:ascii="Arial" w:hAnsi="Arial" w:cs="Arial"/>
          <w:szCs w:val="24"/>
        </w:rPr>
      </w:pPr>
      <w:r w:rsidRPr="00B801C7">
        <w:rPr>
          <w:rFonts w:ascii="Arial" w:hAnsi="Arial" w:cs="Arial"/>
          <w:szCs w:val="24"/>
        </w:rPr>
        <w:t>Edición</w:t>
      </w:r>
      <w:r w:rsidR="007C70D5" w:rsidRPr="00B801C7">
        <w:rPr>
          <w:rFonts w:ascii="Arial" w:hAnsi="Arial" w:cs="Arial"/>
          <w:szCs w:val="24"/>
        </w:rPr>
        <w:t>). España: Mc Graw Hill, 10, 32-33.</w:t>
      </w:r>
    </w:p>
    <w:p w:rsidR="00D2432E" w:rsidRPr="00B801C7" w:rsidRDefault="00D2432E" w:rsidP="00B801C7">
      <w:pPr>
        <w:ind w:left="708" w:hanging="708"/>
        <w:rPr>
          <w:rStyle w:val="Hipervnculo"/>
          <w:rFonts w:ascii="Arial" w:eastAsiaTheme="minorEastAsia" w:hAnsi="Arial" w:cs="Arial"/>
          <w:color w:val="auto"/>
          <w:szCs w:val="24"/>
          <w:u w:val="none"/>
        </w:rPr>
      </w:pPr>
      <w:r w:rsidRPr="00B801C7">
        <w:rPr>
          <w:rFonts w:ascii="Arial" w:hAnsi="Arial" w:cs="Arial"/>
          <w:szCs w:val="24"/>
          <w:lang w:val="es-PE"/>
        </w:rPr>
        <w:t>Chávez</w:t>
      </w:r>
      <w:r w:rsidR="009A59DD" w:rsidRPr="00B801C7">
        <w:rPr>
          <w:rFonts w:ascii="Arial" w:hAnsi="Arial" w:cs="Arial"/>
          <w:szCs w:val="24"/>
          <w:lang w:val="es-PE"/>
        </w:rPr>
        <w:t xml:space="preserve"> M</w:t>
      </w:r>
      <w:r w:rsidR="00F611B0" w:rsidRPr="00B801C7">
        <w:rPr>
          <w:rFonts w:ascii="Arial" w:hAnsi="Arial" w:cs="Arial"/>
          <w:szCs w:val="24"/>
          <w:lang w:val="es-PE"/>
        </w:rPr>
        <w:t>eza</w:t>
      </w:r>
      <w:r w:rsidR="009A59DD" w:rsidRPr="00B801C7">
        <w:rPr>
          <w:rFonts w:ascii="Arial" w:hAnsi="Arial" w:cs="Arial"/>
          <w:szCs w:val="24"/>
          <w:lang w:val="es-PE"/>
        </w:rPr>
        <w:t xml:space="preserve">, N. (2009) </w:t>
      </w:r>
      <w:r w:rsidR="009A59DD" w:rsidRPr="00B801C7">
        <w:rPr>
          <w:rFonts w:ascii="Arial" w:hAnsi="Arial" w:cs="Arial"/>
          <w:i/>
          <w:szCs w:val="24"/>
          <w:lang w:val="es-PE"/>
        </w:rPr>
        <w:t>Efect</w:t>
      </w:r>
      <w:r w:rsidR="008A746B" w:rsidRPr="00B801C7">
        <w:rPr>
          <w:rFonts w:ascii="Arial" w:hAnsi="Arial" w:cs="Arial"/>
          <w:i/>
          <w:szCs w:val="24"/>
          <w:lang w:val="es-PE"/>
        </w:rPr>
        <w:t xml:space="preserve">ividad de un programa educativo en el </w:t>
      </w:r>
      <w:r w:rsidR="009A59DD" w:rsidRPr="00B801C7">
        <w:rPr>
          <w:rFonts w:ascii="Arial" w:hAnsi="Arial" w:cs="Arial"/>
          <w:i/>
          <w:szCs w:val="24"/>
          <w:lang w:val="es-PE"/>
        </w:rPr>
        <w:t xml:space="preserve">incremento de conocimiento que </w:t>
      </w:r>
      <w:r w:rsidR="009A59DD" w:rsidRPr="00B801C7">
        <w:rPr>
          <w:rFonts w:ascii="Arial" w:hAnsi="Arial" w:cs="Arial"/>
          <w:i/>
          <w:szCs w:val="24"/>
        </w:rPr>
        <w:t>tiene</w:t>
      </w:r>
      <w:r w:rsidR="0040014A" w:rsidRPr="00B801C7">
        <w:rPr>
          <w:rFonts w:ascii="Arial" w:hAnsi="Arial" w:cs="Arial"/>
          <w:i/>
          <w:szCs w:val="24"/>
          <w:lang w:val="es-PE"/>
        </w:rPr>
        <w:t xml:space="preserve"> </w:t>
      </w:r>
      <w:r w:rsidR="009A59DD" w:rsidRPr="00B801C7">
        <w:rPr>
          <w:rFonts w:ascii="Arial" w:hAnsi="Arial" w:cs="Arial"/>
          <w:i/>
          <w:szCs w:val="24"/>
          <w:lang w:val="es-PE"/>
        </w:rPr>
        <w:t>el pac</w:t>
      </w:r>
      <w:r w:rsidR="0040014A" w:rsidRPr="00B801C7">
        <w:rPr>
          <w:rFonts w:ascii="Arial" w:hAnsi="Arial" w:cs="Arial"/>
          <w:i/>
          <w:szCs w:val="24"/>
          <w:lang w:val="es-PE"/>
        </w:rPr>
        <w:t>iente pre-quirurgico en</w:t>
      </w:r>
      <w:r w:rsidR="009A59DD" w:rsidRPr="00B801C7">
        <w:rPr>
          <w:rFonts w:ascii="Arial" w:hAnsi="Arial" w:cs="Arial"/>
          <w:i/>
          <w:szCs w:val="24"/>
          <w:lang w:val="es-PE"/>
        </w:rPr>
        <w:t xml:space="preserve"> el hospital essalud</w:t>
      </w:r>
      <w:r w:rsidR="0040014A" w:rsidRPr="00B801C7">
        <w:rPr>
          <w:rFonts w:ascii="Arial" w:hAnsi="Arial" w:cs="Arial"/>
          <w:i/>
          <w:szCs w:val="24"/>
          <w:lang w:val="es-PE"/>
        </w:rPr>
        <w:t xml:space="preserve"> </w:t>
      </w:r>
      <w:r w:rsidR="00F87738" w:rsidRPr="00B801C7">
        <w:rPr>
          <w:rFonts w:ascii="Arial" w:hAnsi="Arial" w:cs="Arial"/>
          <w:i/>
          <w:szCs w:val="24"/>
          <w:lang w:val="es-PE"/>
        </w:rPr>
        <w:t>Suarez</w:t>
      </w:r>
      <w:r w:rsidR="0040014A" w:rsidRPr="00B801C7">
        <w:rPr>
          <w:rFonts w:ascii="Arial" w:hAnsi="Arial" w:cs="Arial"/>
          <w:i/>
          <w:szCs w:val="24"/>
          <w:lang w:val="es-PE"/>
        </w:rPr>
        <w:t xml:space="preserve"> </w:t>
      </w:r>
      <w:r w:rsidR="00A668DD" w:rsidRPr="00B801C7">
        <w:rPr>
          <w:rFonts w:ascii="Arial" w:hAnsi="Arial" w:cs="Arial"/>
          <w:i/>
          <w:szCs w:val="24"/>
          <w:lang w:val="es-PE"/>
        </w:rPr>
        <w:t>A</w:t>
      </w:r>
      <w:r w:rsidR="00F87738" w:rsidRPr="00B801C7">
        <w:rPr>
          <w:rFonts w:ascii="Arial" w:hAnsi="Arial" w:cs="Arial"/>
          <w:i/>
          <w:szCs w:val="24"/>
          <w:lang w:val="es-PE"/>
        </w:rPr>
        <w:t>ng</w:t>
      </w:r>
      <w:r w:rsidR="00A668DD" w:rsidRPr="00B801C7">
        <w:rPr>
          <w:rFonts w:ascii="Arial" w:hAnsi="Arial" w:cs="Arial"/>
          <w:i/>
          <w:szCs w:val="24"/>
          <w:lang w:val="es-PE"/>
        </w:rPr>
        <w:t>a</w:t>
      </w:r>
      <w:r w:rsidR="009A59DD" w:rsidRPr="00B801C7">
        <w:rPr>
          <w:rFonts w:ascii="Arial" w:hAnsi="Arial" w:cs="Arial"/>
          <w:i/>
          <w:szCs w:val="24"/>
          <w:lang w:val="es-PE"/>
        </w:rPr>
        <w:t>mos” febrero-2008</w:t>
      </w:r>
      <w:r w:rsidR="00D13C35" w:rsidRPr="00B801C7">
        <w:rPr>
          <w:rFonts w:ascii="Arial" w:hAnsi="Arial" w:cs="Arial"/>
          <w:szCs w:val="24"/>
          <w:lang w:val="es-PE"/>
        </w:rPr>
        <w:t>. (</w:t>
      </w:r>
      <w:r w:rsidR="002776BF" w:rsidRPr="00B801C7">
        <w:rPr>
          <w:rFonts w:ascii="Arial" w:hAnsi="Arial" w:cs="Arial"/>
          <w:color w:val="000000" w:themeColor="text1"/>
          <w:szCs w:val="24"/>
          <w:lang w:val="es-PE"/>
        </w:rPr>
        <w:t>Tesis para obtener la segunda especialidade e</w:t>
      </w:r>
      <w:r w:rsidR="00F611B0" w:rsidRPr="00B801C7">
        <w:rPr>
          <w:rFonts w:ascii="Arial" w:hAnsi="Arial" w:cs="Arial"/>
          <w:color w:val="000000" w:themeColor="text1"/>
          <w:szCs w:val="24"/>
          <w:lang w:val="es-PE"/>
        </w:rPr>
        <w:t>n Centro Quirú</w:t>
      </w:r>
      <w:r w:rsidR="002776BF" w:rsidRPr="00B801C7">
        <w:rPr>
          <w:rFonts w:ascii="Arial" w:hAnsi="Arial" w:cs="Arial"/>
          <w:color w:val="000000" w:themeColor="text1"/>
          <w:szCs w:val="24"/>
          <w:lang w:val="es-PE"/>
        </w:rPr>
        <w:t>rgico</w:t>
      </w:r>
      <w:r w:rsidR="00F611B0" w:rsidRPr="00B801C7">
        <w:rPr>
          <w:rFonts w:ascii="Arial" w:hAnsi="Arial" w:cs="Arial"/>
          <w:color w:val="000000" w:themeColor="text1"/>
          <w:szCs w:val="24"/>
          <w:lang w:val="es-PE"/>
        </w:rPr>
        <w:t>,</w:t>
      </w:r>
      <w:r w:rsidR="00D13C35" w:rsidRPr="00B801C7">
        <w:rPr>
          <w:rFonts w:ascii="Arial" w:hAnsi="Arial" w:cs="Arial"/>
          <w:color w:val="000000" w:themeColor="text1"/>
          <w:szCs w:val="24"/>
          <w:lang w:val="es-PE"/>
        </w:rPr>
        <w:t xml:space="preserve"> </w:t>
      </w:r>
      <w:r w:rsidR="00D13C35" w:rsidRPr="00B801C7">
        <w:rPr>
          <w:rFonts w:ascii="Arial" w:hAnsi="Arial" w:cs="Arial"/>
          <w:szCs w:val="24"/>
          <w:lang w:val="es-PE"/>
        </w:rPr>
        <w:t>Universidad Nacional Mayor de San Marcos</w:t>
      </w:r>
      <w:r w:rsidR="00F611B0" w:rsidRPr="00B801C7">
        <w:rPr>
          <w:rFonts w:ascii="Arial" w:hAnsi="Arial" w:cs="Arial"/>
          <w:szCs w:val="24"/>
          <w:lang w:val="es-PE"/>
        </w:rPr>
        <w:t>). (Acceso en marzo del 2015)</w:t>
      </w:r>
      <w:r w:rsidR="00D13C35" w:rsidRPr="00B801C7">
        <w:rPr>
          <w:rFonts w:ascii="Arial" w:hAnsi="Arial" w:cs="Arial"/>
          <w:szCs w:val="24"/>
          <w:lang w:val="es-PE"/>
        </w:rPr>
        <w:t>.</w:t>
      </w:r>
    </w:p>
    <w:p w:rsidR="00DC197C" w:rsidRPr="00B801C7" w:rsidRDefault="00A71D01" w:rsidP="00B801C7">
      <w:pPr>
        <w:ind w:left="709" w:hanging="709"/>
        <w:rPr>
          <w:rStyle w:val="Hipervnculo"/>
          <w:rFonts w:ascii="Arial" w:hAnsi="Arial" w:cs="Arial"/>
          <w:color w:val="auto"/>
          <w:szCs w:val="24"/>
        </w:rPr>
      </w:pPr>
      <w:r w:rsidRPr="00B801C7">
        <w:rPr>
          <w:rFonts w:ascii="Arial" w:hAnsi="Arial" w:cs="Arial"/>
          <w:szCs w:val="24"/>
        </w:rPr>
        <w:t>Escamilla Rocha</w:t>
      </w:r>
      <w:r w:rsidR="00396F6C" w:rsidRPr="00B801C7">
        <w:rPr>
          <w:rFonts w:ascii="Arial" w:hAnsi="Arial" w:cs="Arial"/>
          <w:szCs w:val="24"/>
        </w:rPr>
        <w:t>,</w:t>
      </w:r>
      <w:r w:rsidRPr="00B801C7">
        <w:rPr>
          <w:rFonts w:ascii="Arial" w:hAnsi="Arial" w:cs="Arial"/>
          <w:szCs w:val="24"/>
        </w:rPr>
        <w:t xml:space="preserve"> Martha (2005) </w:t>
      </w:r>
      <w:r w:rsidR="00396F6C" w:rsidRPr="00B801C7">
        <w:rPr>
          <w:rFonts w:ascii="Arial" w:hAnsi="Arial" w:cs="Arial"/>
          <w:szCs w:val="24"/>
        </w:rPr>
        <w:t>E</w:t>
      </w:r>
      <w:r w:rsidR="00843275" w:rsidRPr="00B801C7">
        <w:rPr>
          <w:rFonts w:ascii="Arial" w:hAnsi="Arial" w:cs="Arial"/>
          <w:i/>
          <w:szCs w:val="24"/>
        </w:rPr>
        <w:t xml:space="preserve">l estrés preoperatorio y la ansiedad pueden </w:t>
      </w:r>
      <w:r w:rsidR="00E771FC" w:rsidRPr="00B801C7">
        <w:rPr>
          <w:rFonts w:ascii="Arial" w:hAnsi="Arial" w:cs="Arial"/>
          <w:i/>
          <w:szCs w:val="24"/>
        </w:rPr>
        <w:t xml:space="preserve">                 </w:t>
      </w:r>
      <w:r w:rsidR="00F87738" w:rsidRPr="00B801C7">
        <w:rPr>
          <w:rFonts w:ascii="Arial" w:hAnsi="Arial" w:cs="Arial"/>
          <w:i/>
          <w:szCs w:val="24"/>
        </w:rPr>
        <w:t xml:space="preserve">   </w:t>
      </w:r>
      <w:r w:rsidR="00843275" w:rsidRPr="00B801C7">
        <w:rPr>
          <w:rFonts w:ascii="Arial" w:hAnsi="Arial" w:cs="Arial"/>
          <w:i/>
          <w:szCs w:val="24"/>
        </w:rPr>
        <w:t>demorar la recuperación</w:t>
      </w:r>
      <w:r w:rsidR="00D13C35" w:rsidRPr="00B801C7">
        <w:rPr>
          <w:rFonts w:ascii="Arial" w:hAnsi="Arial" w:cs="Arial"/>
          <w:i/>
          <w:szCs w:val="24"/>
        </w:rPr>
        <w:t>.</w:t>
      </w:r>
      <w:r w:rsidRPr="00B801C7">
        <w:rPr>
          <w:rFonts w:ascii="Arial" w:hAnsi="Arial" w:cs="Arial"/>
          <w:szCs w:val="24"/>
        </w:rPr>
        <w:t xml:space="preserve"> Articulo Universidad </w:t>
      </w:r>
      <w:r w:rsidR="00843275" w:rsidRPr="00B801C7">
        <w:rPr>
          <w:rFonts w:ascii="Arial" w:hAnsi="Arial" w:cs="Arial"/>
          <w:szCs w:val="24"/>
        </w:rPr>
        <w:t>Javeriana. Colombia</w:t>
      </w:r>
      <w:r w:rsidRPr="00B801C7">
        <w:rPr>
          <w:rFonts w:ascii="Arial" w:hAnsi="Arial" w:cs="Arial"/>
          <w:szCs w:val="24"/>
        </w:rPr>
        <w:t xml:space="preserve">. </w:t>
      </w:r>
      <w:r w:rsidR="00F87738" w:rsidRPr="00B801C7">
        <w:rPr>
          <w:rFonts w:ascii="Arial" w:hAnsi="Arial" w:cs="Arial"/>
          <w:szCs w:val="24"/>
        </w:rPr>
        <w:t xml:space="preserve">      </w:t>
      </w:r>
      <w:r w:rsidR="00843275" w:rsidRPr="00B801C7">
        <w:rPr>
          <w:rFonts w:ascii="Arial" w:hAnsi="Arial" w:cs="Arial"/>
          <w:szCs w:val="24"/>
        </w:rPr>
        <w:t>Recuperado en</w:t>
      </w:r>
      <w:r w:rsidR="00F87738" w:rsidRPr="00B801C7">
        <w:rPr>
          <w:rFonts w:ascii="Arial" w:hAnsi="Arial" w:cs="Arial"/>
          <w:szCs w:val="24"/>
        </w:rPr>
        <w:t xml:space="preserve"> </w:t>
      </w:r>
      <w:hyperlink r:id="rId13" w:history="1">
        <w:r w:rsidRPr="00B801C7">
          <w:rPr>
            <w:rStyle w:val="Hipervnculo"/>
            <w:rFonts w:ascii="Arial" w:hAnsi="Arial" w:cs="Arial"/>
            <w:color w:val="auto"/>
            <w:szCs w:val="24"/>
            <w:u w:val="none"/>
          </w:rPr>
          <w:t>http://www.susmedicos.com/art_estres_preoperatorio.htm</w:t>
        </w:r>
      </w:hyperlink>
    </w:p>
    <w:p w:rsidR="00DC197C" w:rsidRPr="00B801C7" w:rsidRDefault="00DC197C" w:rsidP="00B801C7">
      <w:pPr>
        <w:ind w:left="709" w:hanging="709"/>
        <w:rPr>
          <w:rFonts w:ascii="Arial" w:hAnsi="Arial" w:cs="Arial"/>
          <w:szCs w:val="24"/>
        </w:rPr>
      </w:pPr>
      <w:r w:rsidRPr="00B801C7">
        <w:rPr>
          <w:rStyle w:val="Hipervnculo"/>
          <w:rFonts w:ascii="Arial" w:hAnsi="Arial" w:cs="Arial"/>
          <w:color w:val="auto"/>
          <w:szCs w:val="24"/>
          <w:u w:val="none"/>
        </w:rPr>
        <w:t>Espinoza</w:t>
      </w:r>
      <w:r w:rsidR="00F611B0" w:rsidRPr="00B801C7">
        <w:rPr>
          <w:rStyle w:val="Hipervnculo"/>
          <w:rFonts w:ascii="Arial" w:hAnsi="Arial" w:cs="Arial"/>
          <w:color w:val="auto"/>
          <w:szCs w:val="24"/>
          <w:u w:val="none"/>
        </w:rPr>
        <w:t>,</w:t>
      </w:r>
      <w:r w:rsidRPr="00B801C7">
        <w:rPr>
          <w:rStyle w:val="Hipervnculo"/>
          <w:rFonts w:ascii="Arial" w:hAnsi="Arial" w:cs="Arial"/>
          <w:color w:val="auto"/>
          <w:szCs w:val="24"/>
          <w:u w:val="none"/>
        </w:rPr>
        <w:t xml:space="preserve"> E</w:t>
      </w:r>
      <w:r w:rsidR="00F611B0" w:rsidRPr="00B801C7">
        <w:rPr>
          <w:rStyle w:val="Hipervnculo"/>
          <w:rFonts w:ascii="Arial" w:hAnsi="Arial" w:cs="Arial"/>
          <w:color w:val="auto"/>
          <w:szCs w:val="24"/>
          <w:u w:val="none"/>
        </w:rPr>
        <w:t>.</w:t>
      </w:r>
      <w:r w:rsidRPr="00B801C7">
        <w:rPr>
          <w:rStyle w:val="Hipervnculo"/>
          <w:rFonts w:ascii="Arial" w:hAnsi="Arial" w:cs="Arial"/>
          <w:color w:val="auto"/>
          <w:szCs w:val="24"/>
          <w:u w:val="none"/>
        </w:rPr>
        <w:t xml:space="preserve"> (2009). </w:t>
      </w:r>
      <w:r w:rsidRPr="00B801C7">
        <w:rPr>
          <w:rStyle w:val="Hipervnculo"/>
          <w:rFonts w:ascii="Arial" w:hAnsi="Arial" w:cs="Arial"/>
          <w:i/>
          <w:color w:val="auto"/>
          <w:szCs w:val="24"/>
          <w:u w:val="none"/>
        </w:rPr>
        <w:t xml:space="preserve">Estudio comparativo de los resultados de las técnicas quirúrgicas de adenomectomia prostática retro púbica </w:t>
      </w:r>
      <w:r w:rsidR="00662473" w:rsidRPr="00B801C7">
        <w:rPr>
          <w:rStyle w:val="Hipervnculo"/>
          <w:rFonts w:ascii="Arial" w:hAnsi="Arial" w:cs="Arial"/>
          <w:i/>
          <w:color w:val="auto"/>
          <w:szCs w:val="24"/>
          <w:u w:val="none"/>
        </w:rPr>
        <w:t>y adenomectomia</w:t>
      </w:r>
      <w:r w:rsidRPr="00B801C7">
        <w:rPr>
          <w:rStyle w:val="Hipervnculo"/>
          <w:rFonts w:ascii="Arial" w:hAnsi="Arial" w:cs="Arial"/>
          <w:i/>
          <w:color w:val="auto"/>
          <w:szCs w:val="24"/>
          <w:u w:val="none"/>
        </w:rPr>
        <w:t xml:space="preserve"> prostática transvesical en el servicio de urología del Hospital Nacional</w:t>
      </w:r>
      <w:r w:rsidRPr="00B801C7">
        <w:rPr>
          <w:rStyle w:val="Hipervnculo"/>
          <w:rFonts w:ascii="Arial" w:hAnsi="Arial" w:cs="Arial"/>
          <w:color w:val="auto"/>
          <w:szCs w:val="24"/>
          <w:u w:val="none"/>
        </w:rPr>
        <w:t xml:space="preserve"> </w:t>
      </w:r>
      <w:r w:rsidRPr="00B801C7">
        <w:rPr>
          <w:rStyle w:val="Hipervnculo"/>
          <w:rFonts w:ascii="Arial" w:hAnsi="Arial" w:cs="Arial"/>
          <w:i/>
          <w:color w:val="auto"/>
          <w:szCs w:val="24"/>
          <w:u w:val="none"/>
        </w:rPr>
        <w:t>Hipólito Unanue enero 2003</w:t>
      </w:r>
      <w:r w:rsidR="00662473" w:rsidRPr="00B801C7">
        <w:rPr>
          <w:rStyle w:val="Hipervnculo"/>
          <w:rFonts w:ascii="Arial" w:hAnsi="Arial" w:cs="Arial"/>
          <w:color w:val="auto"/>
          <w:szCs w:val="24"/>
          <w:u w:val="none"/>
        </w:rPr>
        <w:t>. (Tesis para optar el título de médico cirujano). Universidad Particular Ricardo Palma</w:t>
      </w:r>
      <w:r w:rsidR="00D13C35" w:rsidRPr="00B801C7">
        <w:rPr>
          <w:rStyle w:val="Hipervnculo"/>
          <w:rFonts w:ascii="Arial" w:hAnsi="Arial" w:cs="Arial"/>
          <w:color w:val="auto"/>
          <w:szCs w:val="24"/>
          <w:u w:val="none"/>
        </w:rPr>
        <w:t>. R</w:t>
      </w:r>
      <w:r w:rsidR="00662473" w:rsidRPr="00B801C7">
        <w:rPr>
          <w:rStyle w:val="Hipervnculo"/>
          <w:rFonts w:ascii="Arial" w:hAnsi="Arial" w:cs="Arial"/>
          <w:color w:val="auto"/>
          <w:szCs w:val="24"/>
          <w:u w:val="none"/>
        </w:rPr>
        <w:t>ecuperado en</w:t>
      </w:r>
      <w:r w:rsidR="00662473" w:rsidRPr="00B801C7">
        <w:rPr>
          <w:rFonts w:ascii="Arial" w:hAnsi="Arial" w:cs="Arial"/>
        </w:rPr>
        <w:t xml:space="preserve"> </w:t>
      </w:r>
      <w:r w:rsidR="00662473" w:rsidRPr="00B801C7">
        <w:rPr>
          <w:rStyle w:val="Hipervnculo"/>
          <w:rFonts w:ascii="Arial" w:hAnsi="Arial" w:cs="Arial"/>
          <w:color w:val="auto"/>
          <w:szCs w:val="24"/>
          <w:u w:val="none"/>
        </w:rPr>
        <w:t xml:space="preserve">http://cybertesis.urp.edu.pe/bitstream/urp/222/1/espinoza_e.pdf </w:t>
      </w:r>
    </w:p>
    <w:p w:rsidR="002C64F2" w:rsidRPr="00B801C7" w:rsidRDefault="009A59DD" w:rsidP="00B801C7">
      <w:pPr>
        <w:ind w:left="709" w:hanging="709"/>
        <w:rPr>
          <w:rFonts w:ascii="Arial" w:hAnsi="Arial" w:cs="Arial"/>
          <w:color w:val="202020"/>
          <w:szCs w:val="24"/>
          <w:shd w:val="clear" w:color="auto" w:fill="F5F5F5"/>
        </w:rPr>
      </w:pPr>
      <w:r w:rsidRPr="00B801C7">
        <w:rPr>
          <w:rFonts w:ascii="Arial" w:hAnsi="Arial" w:cs="Arial"/>
          <w:szCs w:val="24"/>
        </w:rPr>
        <w:lastRenderedPageBreak/>
        <w:t>Fernández S, T. González A, MP, López S, MR, Nogueruela O, U.  Gutiérrez MT, Ureña C, P. (2009) Efecto de una intervención enfermera múltiple durante el intraoperatorio sobre el nivel de dolor po</w:t>
      </w:r>
      <w:r w:rsidR="0040014A" w:rsidRPr="00B801C7">
        <w:rPr>
          <w:rFonts w:ascii="Arial" w:hAnsi="Arial" w:cs="Arial"/>
          <w:szCs w:val="24"/>
        </w:rPr>
        <w:t>stoperatorio</w:t>
      </w:r>
      <w:r w:rsidR="00D13C35" w:rsidRPr="00B801C7">
        <w:rPr>
          <w:rFonts w:ascii="Arial" w:hAnsi="Arial" w:cs="Arial"/>
          <w:i/>
          <w:szCs w:val="24"/>
        </w:rPr>
        <w:t xml:space="preserve">. </w:t>
      </w:r>
      <w:r w:rsidR="0040014A" w:rsidRPr="00B801C7">
        <w:rPr>
          <w:rFonts w:ascii="Arial" w:hAnsi="Arial" w:cs="Arial"/>
          <w:i/>
          <w:szCs w:val="24"/>
        </w:rPr>
        <w:t>NURE Inv</w:t>
      </w:r>
      <w:r w:rsidR="0040014A" w:rsidRPr="00B801C7">
        <w:rPr>
          <w:rFonts w:ascii="Arial" w:hAnsi="Arial" w:cs="Arial"/>
          <w:szCs w:val="24"/>
        </w:rPr>
        <w:t>.</w:t>
      </w:r>
      <w:r w:rsidR="00D13C35" w:rsidRPr="00B801C7">
        <w:rPr>
          <w:rFonts w:ascii="Arial" w:hAnsi="Arial" w:cs="Arial"/>
          <w:szCs w:val="24"/>
        </w:rPr>
        <w:t xml:space="preserve">, No  39, Marzo - Abril 09. </w:t>
      </w:r>
      <w:r w:rsidR="0071158C" w:rsidRPr="00B801C7">
        <w:rPr>
          <w:rFonts w:ascii="Arial" w:hAnsi="Arial" w:cs="Arial"/>
          <w:szCs w:val="24"/>
        </w:rPr>
        <w:t xml:space="preserve">Recuperado </w:t>
      </w:r>
      <w:r w:rsidR="00D13C35" w:rsidRPr="00B801C7">
        <w:rPr>
          <w:rFonts w:ascii="Arial" w:hAnsi="Arial" w:cs="Arial"/>
          <w:szCs w:val="24"/>
        </w:rPr>
        <w:t>de</w:t>
      </w:r>
      <w:r w:rsidRPr="00B801C7">
        <w:rPr>
          <w:rFonts w:ascii="Arial" w:hAnsi="Arial" w:cs="Arial"/>
          <w:szCs w:val="24"/>
        </w:rPr>
        <w:t>:</w:t>
      </w:r>
      <w:r w:rsidR="001F44E6" w:rsidRPr="00B801C7">
        <w:rPr>
          <w:rFonts w:ascii="Arial" w:hAnsi="Arial" w:cs="Arial"/>
        </w:rPr>
        <w:t xml:space="preserve"> </w:t>
      </w:r>
      <w:r w:rsidR="002C64F2" w:rsidRPr="00B801C7">
        <w:rPr>
          <w:rFonts w:ascii="Arial" w:hAnsi="Arial" w:cs="Arial"/>
          <w:szCs w:val="24"/>
        </w:rPr>
        <w:t>http://www.nure.org/OJS/index.php/nure/article/download/429/420/.</w:t>
      </w:r>
    </w:p>
    <w:p w:rsidR="00A8244F" w:rsidRPr="00B801C7" w:rsidRDefault="009A59DD" w:rsidP="00B801C7">
      <w:pPr>
        <w:ind w:left="709" w:hanging="709"/>
        <w:rPr>
          <w:rFonts w:ascii="Arial" w:hAnsi="Arial" w:cs="Arial"/>
          <w:szCs w:val="24"/>
          <w:lang w:val="es-PE"/>
        </w:rPr>
      </w:pPr>
      <w:r w:rsidRPr="00B801C7">
        <w:rPr>
          <w:rFonts w:ascii="Arial" w:hAnsi="Arial" w:cs="Arial"/>
          <w:szCs w:val="24"/>
          <w:lang w:val="en-US"/>
        </w:rPr>
        <w:t>Herbert L. y Russell K. (1994)</w:t>
      </w:r>
      <w:r w:rsidR="00D13C35" w:rsidRPr="00B801C7">
        <w:rPr>
          <w:rFonts w:ascii="Arial" w:hAnsi="Arial" w:cs="Arial"/>
          <w:szCs w:val="24"/>
          <w:lang w:val="en-US"/>
        </w:rPr>
        <w:t>.</w:t>
      </w:r>
      <w:r w:rsidRPr="00B801C7">
        <w:rPr>
          <w:rFonts w:ascii="Arial" w:hAnsi="Arial" w:cs="Arial"/>
          <w:szCs w:val="24"/>
          <w:lang w:val="en-US"/>
        </w:rPr>
        <w:t xml:space="preserve"> </w:t>
      </w:r>
      <w:r w:rsidRPr="00B801C7">
        <w:rPr>
          <w:rFonts w:ascii="Arial" w:hAnsi="Arial" w:cs="Arial"/>
          <w:i/>
          <w:szCs w:val="24"/>
        </w:rPr>
        <w:t>Enfe</w:t>
      </w:r>
      <w:r w:rsidR="00D13C35" w:rsidRPr="00B801C7">
        <w:rPr>
          <w:rFonts w:ascii="Arial" w:hAnsi="Arial" w:cs="Arial"/>
          <w:i/>
          <w:szCs w:val="24"/>
        </w:rPr>
        <w:t>rmedades d</w:t>
      </w:r>
      <w:r w:rsidRPr="00B801C7">
        <w:rPr>
          <w:rFonts w:ascii="Arial" w:hAnsi="Arial" w:cs="Arial"/>
          <w:i/>
          <w:szCs w:val="24"/>
        </w:rPr>
        <w:t>e La Próstata</w:t>
      </w:r>
      <w:r w:rsidRPr="00B801C7">
        <w:rPr>
          <w:rFonts w:ascii="Arial" w:hAnsi="Arial" w:cs="Arial"/>
          <w:szCs w:val="24"/>
        </w:rPr>
        <w:t xml:space="preserve">. España: Medica Panamericana. </w:t>
      </w:r>
    </w:p>
    <w:p w:rsidR="00A862AF" w:rsidRPr="00B801C7" w:rsidRDefault="009A59DD" w:rsidP="00B801C7">
      <w:pPr>
        <w:ind w:left="709" w:hanging="709"/>
        <w:rPr>
          <w:rFonts w:ascii="Arial" w:hAnsi="Arial" w:cs="Arial"/>
          <w:szCs w:val="24"/>
        </w:rPr>
      </w:pPr>
      <w:r w:rsidRPr="00B801C7">
        <w:rPr>
          <w:rFonts w:ascii="Arial" w:hAnsi="Arial" w:cs="Arial"/>
          <w:szCs w:val="24"/>
        </w:rPr>
        <w:t xml:space="preserve">Hernández </w:t>
      </w:r>
      <w:r w:rsidR="00511BE4" w:rsidRPr="00B801C7">
        <w:rPr>
          <w:rFonts w:ascii="Arial" w:hAnsi="Arial" w:cs="Arial"/>
          <w:szCs w:val="24"/>
        </w:rPr>
        <w:t>R</w:t>
      </w:r>
      <w:r w:rsidRPr="00B801C7">
        <w:rPr>
          <w:rFonts w:ascii="Arial" w:hAnsi="Arial" w:cs="Arial"/>
          <w:szCs w:val="24"/>
        </w:rPr>
        <w:t xml:space="preserve">, </w:t>
      </w:r>
      <w:r w:rsidR="00D13C35" w:rsidRPr="00B801C7">
        <w:rPr>
          <w:rFonts w:ascii="Arial" w:hAnsi="Arial" w:cs="Arial"/>
          <w:szCs w:val="24"/>
        </w:rPr>
        <w:t xml:space="preserve">Fernández C </w:t>
      </w:r>
      <w:r w:rsidR="00511BE4" w:rsidRPr="00B801C7">
        <w:rPr>
          <w:rFonts w:ascii="Arial" w:hAnsi="Arial" w:cs="Arial"/>
          <w:szCs w:val="24"/>
        </w:rPr>
        <w:t xml:space="preserve">y Baptista, M. </w:t>
      </w:r>
      <w:r w:rsidR="00D13C35" w:rsidRPr="00B801C7">
        <w:rPr>
          <w:rFonts w:ascii="Arial" w:hAnsi="Arial" w:cs="Arial"/>
          <w:szCs w:val="24"/>
        </w:rPr>
        <w:t xml:space="preserve">(2014). </w:t>
      </w:r>
      <w:r w:rsidR="00D13C35" w:rsidRPr="00B801C7">
        <w:rPr>
          <w:rFonts w:ascii="Arial" w:hAnsi="Arial" w:cs="Arial"/>
          <w:i/>
          <w:szCs w:val="24"/>
        </w:rPr>
        <w:t xml:space="preserve">Metodología de </w:t>
      </w:r>
      <w:proofErr w:type="gramStart"/>
      <w:r w:rsidR="00D13C35" w:rsidRPr="00B801C7">
        <w:rPr>
          <w:rFonts w:ascii="Arial" w:hAnsi="Arial" w:cs="Arial"/>
          <w:i/>
          <w:szCs w:val="24"/>
        </w:rPr>
        <w:t>l</w:t>
      </w:r>
      <w:r w:rsidRPr="00B801C7">
        <w:rPr>
          <w:rFonts w:ascii="Arial" w:hAnsi="Arial" w:cs="Arial"/>
          <w:i/>
          <w:szCs w:val="24"/>
        </w:rPr>
        <w:t>a Investigación</w:t>
      </w:r>
      <w:proofErr w:type="gramEnd"/>
      <w:r w:rsidRPr="00B801C7">
        <w:rPr>
          <w:rFonts w:ascii="Arial" w:hAnsi="Arial" w:cs="Arial"/>
          <w:szCs w:val="24"/>
        </w:rPr>
        <w:t>.</w:t>
      </w:r>
      <w:r w:rsidR="00511BE4" w:rsidRPr="00B801C7">
        <w:rPr>
          <w:rFonts w:ascii="Arial" w:hAnsi="Arial" w:cs="Arial"/>
          <w:szCs w:val="24"/>
        </w:rPr>
        <w:t xml:space="preserve"> (6ta Edición)</w:t>
      </w:r>
      <w:r w:rsidRPr="00B801C7">
        <w:rPr>
          <w:rFonts w:ascii="Arial" w:hAnsi="Arial" w:cs="Arial"/>
          <w:szCs w:val="24"/>
        </w:rPr>
        <w:t xml:space="preserve"> </w:t>
      </w:r>
      <w:r w:rsidR="00511BE4" w:rsidRPr="00B801C7">
        <w:rPr>
          <w:rFonts w:ascii="Arial" w:hAnsi="Arial" w:cs="Arial"/>
          <w:szCs w:val="24"/>
        </w:rPr>
        <w:t xml:space="preserve">México: </w:t>
      </w:r>
      <w:r w:rsidRPr="00B801C7">
        <w:rPr>
          <w:rFonts w:ascii="Arial" w:hAnsi="Arial" w:cs="Arial"/>
          <w:szCs w:val="24"/>
        </w:rPr>
        <w:t>Mc Graw Hill.</w:t>
      </w:r>
    </w:p>
    <w:p w:rsidR="00A8244F" w:rsidRPr="00B801C7" w:rsidRDefault="00904D46" w:rsidP="00B801C7">
      <w:pPr>
        <w:ind w:left="709" w:hanging="709"/>
        <w:rPr>
          <w:rFonts w:ascii="Arial" w:hAnsi="Arial" w:cs="Arial"/>
          <w:szCs w:val="24"/>
          <w:lang w:val="es-ES_tradnl"/>
        </w:rPr>
      </w:pPr>
      <w:r w:rsidRPr="00B801C7">
        <w:rPr>
          <w:rFonts w:ascii="Arial" w:hAnsi="Arial" w:cs="Arial"/>
          <w:szCs w:val="24"/>
        </w:rPr>
        <w:t xml:space="preserve">Machuca D. (2014) </w:t>
      </w:r>
      <w:r w:rsidRPr="00B801C7">
        <w:rPr>
          <w:rFonts w:ascii="Arial" w:hAnsi="Arial" w:cs="Arial"/>
          <w:i/>
          <w:szCs w:val="24"/>
        </w:rPr>
        <w:t xml:space="preserve">Grado de hiperplasia benigna como factor de riesgo asociado </w:t>
      </w:r>
      <w:proofErr w:type="gramStart"/>
      <w:r w:rsidRPr="00B801C7">
        <w:rPr>
          <w:rFonts w:ascii="Arial" w:hAnsi="Arial" w:cs="Arial"/>
          <w:i/>
          <w:szCs w:val="24"/>
        </w:rPr>
        <w:t>a</w:t>
      </w:r>
      <w:proofErr w:type="gramEnd"/>
      <w:r w:rsidRPr="00B801C7">
        <w:rPr>
          <w:rFonts w:ascii="Arial" w:hAnsi="Arial" w:cs="Arial"/>
          <w:i/>
          <w:szCs w:val="24"/>
        </w:rPr>
        <w:t xml:space="preserve"> complicación post prostatectomia transvesical Hospital </w:t>
      </w:r>
      <w:r w:rsidR="005F32DA" w:rsidRPr="00B801C7">
        <w:rPr>
          <w:rFonts w:ascii="Arial" w:hAnsi="Arial" w:cs="Arial"/>
          <w:i/>
          <w:szCs w:val="24"/>
        </w:rPr>
        <w:t>Belén</w:t>
      </w:r>
      <w:r w:rsidRPr="00B801C7">
        <w:rPr>
          <w:rFonts w:ascii="Arial" w:hAnsi="Arial" w:cs="Arial"/>
          <w:i/>
          <w:szCs w:val="24"/>
        </w:rPr>
        <w:t xml:space="preserve"> de Trujillo</w:t>
      </w:r>
      <w:r w:rsidRPr="00B801C7">
        <w:rPr>
          <w:rFonts w:ascii="Arial" w:hAnsi="Arial" w:cs="Arial"/>
          <w:szCs w:val="24"/>
        </w:rPr>
        <w:t xml:space="preserve"> (proyecto de tesis para optar el título de médico </w:t>
      </w:r>
      <w:r w:rsidR="005F32DA" w:rsidRPr="00B801C7">
        <w:rPr>
          <w:rFonts w:ascii="Arial" w:hAnsi="Arial" w:cs="Arial"/>
          <w:szCs w:val="24"/>
        </w:rPr>
        <w:t>cirujano) Universidad Antenor Orrego. Facultad de Medicina. Recuperado de</w:t>
      </w:r>
      <w:r w:rsidR="00D13C35" w:rsidRPr="00B801C7">
        <w:rPr>
          <w:rFonts w:ascii="Arial" w:hAnsi="Arial" w:cs="Arial"/>
          <w:szCs w:val="24"/>
        </w:rPr>
        <w:t xml:space="preserve"> </w:t>
      </w:r>
      <w:r w:rsidR="005F32DA" w:rsidRPr="00B801C7">
        <w:rPr>
          <w:rFonts w:ascii="Arial" w:hAnsi="Arial" w:cs="Arial"/>
          <w:szCs w:val="24"/>
        </w:rPr>
        <w:t>http://repositorio.upao.edu.pe/bitstream/upaorep/478/1/MACHUCA_DHALIA_HIPERPLASIA_PROSTATICA_BENIGNA_PROSTATECTOMIA.pdf.</w:t>
      </w:r>
    </w:p>
    <w:p w:rsidR="00A8244F" w:rsidRPr="00B801C7" w:rsidRDefault="009A59DD" w:rsidP="00B801C7">
      <w:pPr>
        <w:ind w:left="709" w:hanging="709"/>
        <w:rPr>
          <w:rFonts w:ascii="Arial" w:hAnsi="Arial" w:cs="Arial"/>
          <w:szCs w:val="24"/>
        </w:rPr>
      </w:pPr>
      <w:r w:rsidRPr="00B801C7">
        <w:rPr>
          <w:rFonts w:ascii="Arial" w:hAnsi="Arial" w:cs="Arial"/>
          <w:szCs w:val="24"/>
          <w:lang w:val="es-ES_tradnl"/>
        </w:rPr>
        <w:t>Moix</w:t>
      </w:r>
      <w:r w:rsidR="00511BE4" w:rsidRPr="00B801C7">
        <w:rPr>
          <w:rFonts w:ascii="Arial" w:hAnsi="Arial" w:cs="Arial"/>
          <w:szCs w:val="24"/>
          <w:lang w:val="es-ES_tradnl"/>
        </w:rPr>
        <w:t>,</w:t>
      </w:r>
      <w:r w:rsidRPr="00B801C7">
        <w:rPr>
          <w:rFonts w:ascii="Arial" w:hAnsi="Arial" w:cs="Arial"/>
          <w:szCs w:val="24"/>
          <w:lang w:val="es-ES_tradnl"/>
        </w:rPr>
        <w:t xml:space="preserve"> J</w:t>
      </w:r>
      <w:r w:rsidR="00511BE4" w:rsidRPr="00B801C7">
        <w:rPr>
          <w:rFonts w:ascii="Arial" w:hAnsi="Arial" w:cs="Arial"/>
          <w:szCs w:val="24"/>
          <w:lang w:val="es-ES_tradnl"/>
        </w:rPr>
        <w:t>.</w:t>
      </w:r>
      <w:r w:rsidRPr="00B801C7">
        <w:rPr>
          <w:rFonts w:ascii="Arial" w:hAnsi="Arial" w:cs="Arial"/>
          <w:szCs w:val="24"/>
          <w:lang w:val="es-ES_tradnl"/>
        </w:rPr>
        <w:t>, López</w:t>
      </w:r>
      <w:r w:rsidR="00511BE4" w:rsidRPr="00B801C7">
        <w:rPr>
          <w:rFonts w:ascii="Arial" w:hAnsi="Arial" w:cs="Arial"/>
          <w:szCs w:val="24"/>
          <w:lang w:val="es-ES_tradnl"/>
        </w:rPr>
        <w:t>,</w:t>
      </w:r>
      <w:r w:rsidRPr="00B801C7">
        <w:rPr>
          <w:rFonts w:ascii="Arial" w:hAnsi="Arial" w:cs="Arial"/>
          <w:szCs w:val="24"/>
          <w:lang w:val="es-ES_tradnl"/>
        </w:rPr>
        <w:t xml:space="preserve"> E</w:t>
      </w:r>
      <w:r w:rsidR="00511BE4" w:rsidRPr="00B801C7">
        <w:rPr>
          <w:rFonts w:ascii="Arial" w:hAnsi="Arial" w:cs="Arial"/>
          <w:szCs w:val="24"/>
          <w:lang w:val="es-ES_tradnl"/>
        </w:rPr>
        <w:t>.</w:t>
      </w:r>
      <w:r w:rsidRPr="00B801C7">
        <w:rPr>
          <w:rFonts w:ascii="Arial" w:hAnsi="Arial" w:cs="Arial"/>
          <w:szCs w:val="24"/>
          <w:lang w:val="es-ES_tradnl"/>
        </w:rPr>
        <w:t>, Otero</w:t>
      </w:r>
      <w:r w:rsidR="00511BE4" w:rsidRPr="00B801C7">
        <w:rPr>
          <w:rFonts w:ascii="Arial" w:hAnsi="Arial" w:cs="Arial"/>
          <w:szCs w:val="24"/>
          <w:lang w:val="es-ES_tradnl"/>
        </w:rPr>
        <w:t>,</w:t>
      </w:r>
      <w:r w:rsidRPr="00B801C7">
        <w:rPr>
          <w:rFonts w:ascii="Arial" w:hAnsi="Arial" w:cs="Arial"/>
          <w:szCs w:val="24"/>
          <w:lang w:val="es-ES_tradnl"/>
        </w:rPr>
        <w:t xml:space="preserve"> J</w:t>
      </w:r>
      <w:r w:rsidR="00511BE4" w:rsidRPr="00B801C7">
        <w:rPr>
          <w:rFonts w:ascii="Arial" w:hAnsi="Arial" w:cs="Arial"/>
          <w:szCs w:val="24"/>
          <w:lang w:val="es-ES_tradnl"/>
        </w:rPr>
        <w:t>.</w:t>
      </w:r>
      <w:r w:rsidRPr="00B801C7">
        <w:rPr>
          <w:rFonts w:ascii="Arial" w:hAnsi="Arial" w:cs="Arial"/>
          <w:szCs w:val="24"/>
          <w:lang w:val="es-ES_tradnl"/>
        </w:rPr>
        <w:t>, Quintana</w:t>
      </w:r>
      <w:r w:rsidR="00511BE4" w:rsidRPr="00B801C7">
        <w:rPr>
          <w:rFonts w:ascii="Arial" w:hAnsi="Arial" w:cs="Arial"/>
          <w:szCs w:val="24"/>
          <w:lang w:val="es-ES_tradnl"/>
        </w:rPr>
        <w:t>,</w:t>
      </w:r>
      <w:r w:rsidRPr="00B801C7">
        <w:rPr>
          <w:rFonts w:ascii="Arial" w:hAnsi="Arial" w:cs="Arial"/>
          <w:szCs w:val="24"/>
          <w:lang w:val="es-ES_tradnl"/>
        </w:rPr>
        <w:t xml:space="preserve"> C</w:t>
      </w:r>
      <w:r w:rsidR="00511BE4" w:rsidRPr="00B801C7">
        <w:rPr>
          <w:rFonts w:ascii="Arial" w:hAnsi="Arial" w:cs="Arial"/>
          <w:szCs w:val="24"/>
          <w:lang w:val="es-ES_tradnl"/>
        </w:rPr>
        <w:t>.</w:t>
      </w:r>
      <w:r w:rsidRPr="00B801C7">
        <w:rPr>
          <w:rFonts w:ascii="Arial" w:hAnsi="Arial" w:cs="Arial"/>
          <w:szCs w:val="24"/>
          <w:lang w:val="es-ES_tradnl"/>
        </w:rPr>
        <w:t>, Ribera</w:t>
      </w:r>
      <w:r w:rsidR="00511BE4" w:rsidRPr="00B801C7">
        <w:rPr>
          <w:rFonts w:ascii="Arial" w:hAnsi="Arial" w:cs="Arial"/>
          <w:szCs w:val="24"/>
          <w:lang w:val="es-ES_tradnl"/>
        </w:rPr>
        <w:t>,</w:t>
      </w:r>
      <w:r w:rsidRPr="00B801C7">
        <w:rPr>
          <w:rFonts w:ascii="Arial" w:hAnsi="Arial" w:cs="Arial"/>
          <w:szCs w:val="24"/>
          <w:lang w:val="es-ES_tradnl"/>
        </w:rPr>
        <w:t xml:space="preserve"> C</w:t>
      </w:r>
      <w:r w:rsidR="00511BE4" w:rsidRPr="00B801C7">
        <w:rPr>
          <w:rFonts w:ascii="Arial" w:hAnsi="Arial" w:cs="Arial"/>
          <w:szCs w:val="24"/>
          <w:lang w:val="es-ES_tradnl"/>
        </w:rPr>
        <w:t>.</w:t>
      </w:r>
      <w:r w:rsidRPr="00B801C7">
        <w:rPr>
          <w:rFonts w:ascii="Arial" w:hAnsi="Arial" w:cs="Arial"/>
          <w:szCs w:val="24"/>
          <w:lang w:val="es-ES_tradnl"/>
        </w:rPr>
        <w:t xml:space="preserve"> y Saad</w:t>
      </w:r>
      <w:r w:rsidR="00511BE4" w:rsidRPr="00B801C7">
        <w:rPr>
          <w:rFonts w:ascii="Arial" w:hAnsi="Arial" w:cs="Arial"/>
          <w:szCs w:val="24"/>
          <w:lang w:val="es-ES_tradnl"/>
        </w:rPr>
        <w:t>,</w:t>
      </w:r>
      <w:r w:rsidRPr="00B801C7">
        <w:rPr>
          <w:rFonts w:ascii="Arial" w:hAnsi="Arial" w:cs="Arial"/>
          <w:szCs w:val="24"/>
          <w:lang w:val="es-ES_tradnl"/>
        </w:rPr>
        <w:t xml:space="preserve"> I</w:t>
      </w:r>
      <w:r w:rsidR="00511BE4" w:rsidRPr="00B801C7">
        <w:rPr>
          <w:rFonts w:ascii="Arial" w:hAnsi="Arial" w:cs="Arial"/>
          <w:szCs w:val="24"/>
          <w:lang w:val="es-ES_tradnl"/>
        </w:rPr>
        <w:t>.</w:t>
      </w:r>
      <w:r w:rsidRPr="00B801C7">
        <w:rPr>
          <w:rFonts w:ascii="Arial" w:hAnsi="Arial" w:cs="Arial"/>
          <w:szCs w:val="24"/>
          <w:lang w:val="es-ES_tradnl"/>
        </w:rPr>
        <w:t xml:space="preserve"> </w:t>
      </w:r>
      <w:r w:rsidRPr="00B801C7">
        <w:rPr>
          <w:rFonts w:ascii="Arial" w:hAnsi="Arial" w:cs="Arial"/>
          <w:szCs w:val="24"/>
        </w:rPr>
        <w:t xml:space="preserve">(1995) </w:t>
      </w:r>
      <w:r w:rsidRPr="00B801C7">
        <w:rPr>
          <w:rFonts w:ascii="Arial" w:hAnsi="Arial" w:cs="Arial"/>
          <w:i/>
          <w:szCs w:val="24"/>
        </w:rPr>
        <w:t>Eficacia de los folletos informativos para suministrar información acerca de su operación y su convalecencia.</w:t>
      </w:r>
      <w:r w:rsidRPr="00B801C7">
        <w:rPr>
          <w:rFonts w:ascii="Arial" w:hAnsi="Arial" w:cs="Arial"/>
          <w:szCs w:val="24"/>
        </w:rPr>
        <w:t xml:space="preserve"> </w:t>
      </w:r>
      <w:r w:rsidR="00C3742C" w:rsidRPr="00B801C7">
        <w:rPr>
          <w:rFonts w:ascii="Arial" w:hAnsi="Arial" w:cs="Arial"/>
          <w:szCs w:val="24"/>
        </w:rPr>
        <w:t xml:space="preserve">Revista de Calidad Asistencial. Volumen: 5, 280-286. </w:t>
      </w:r>
      <w:r w:rsidR="002E7CD1" w:rsidRPr="00B801C7">
        <w:rPr>
          <w:rFonts w:ascii="Arial" w:hAnsi="Arial" w:cs="Arial"/>
          <w:szCs w:val="24"/>
        </w:rPr>
        <w:tab/>
      </w:r>
      <w:r w:rsidR="00C3742C" w:rsidRPr="00B801C7">
        <w:rPr>
          <w:rFonts w:ascii="Arial" w:hAnsi="Arial" w:cs="Arial"/>
          <w:szCs w:val="24"/>
        </w:rPr>
        <w:t>R</w:t>
      </w:r>
      <w:r w:rsidR="002E7CD1" w:rsidRPr="00B801C7">
        <w:rPr>
          <w:rFonts w:ascii="Arial" w:hAnsi="Arial" w:cs="Arial"/>
          <w:szCs w:val="24"/>
        </w:rPr>
        <w:t xml:space="preserve">ecuperado en </w:t>
      </w:r>
      <w:r w:rsidR="00A23907" w:rsidRPr="00B801C7">
        <w:rPr>
          <w:rFonts w:ascii="Arial" w:hAnsi="Arial" w:cs="Arial"/>
          <w:szCs w:val="24"/>
        </w:rPr>
        <w:t>ttps://core.ac.uk/download/pdf/13303813.pdf</w:t>
      </w:r>
    </w:p>
    <w:p w:rsidR="00511BE4" w:rsidRPr="00B801C7" w:rsidRDefault="00511BE4" w:rsidP="00B801C7">
      <w:pPr>
        <w:ind w:left="709" w:hanging="709"/>
        <w:rPr>
          <w:rFonts w:ascii="Arial" w:hAnsi="Arial" w:cs="Arial"/>
          <w:szCs w:val="24"/>
          <w:lang w:val="pt-BR"/>
        </w:rPr>
      </w:pPr>
      <w:r w:rsidRPr="00B801C7">
        <w:rPr>
          <w:rFonts w:ascii="Arial" w:hAnsi="Arial" w:cs="Arial"/>
          <w:szCs w:val="24"/>
          <w:lang w:val="es-PE"/>
        </w:rPr>
        <w:t xml:space="preserve">Nanda Internacional (2005- 2006) </w:t>
      </w:r>
      <w:r w:rsidRPr="00B801C7">
        <w:rPr>
          <w:rFonts w:ascii="Arial" w:hAnsi="Arial" w:cs="Arial"/>
          <w:i/>
          <w:szCs w:val="24"/>
          <w:lang w:val="es-PE"/>
        </w:rPr>
        <w:t>Diagnóstico Enfermero, Definiciones y Clasificación</w:t>
      </w:r>
      <w:r w:rsidRPr="00B801C7">
        <w:rPr>
          <w:rFonts w:ascii="Arial" w:hAnsi="Arial" w:cs="Arial"/>
          <w:szCs w:val="24"/>
          <w:lang w:val="es-PE"/>
        </w:rPr>
        <w:t xml:space="preserve">.  </w:t>
      </w:r>
      <w:r w:rsidRPr="00B801C7">
        <w:rPr>
          <w:rFonts w:ascii="Arial" w:hAnsi="Arial" w:cs="Arial"/>
          <w:szCs w:val="24"/>
          <w:lang w:val="pt-BR"/>
        </w:rPr>
        <w:t xml:space="preserve">Madrid: Elsevier pag.3, 292 </w:t>
      </w:r>
    </w:p>
    <w:p w:rsidR="00511BE4" w:rsidRPr="00B801C7" w:rsidRDefault="00511BE4" w:rsidP="00B801C7">
      <w:pPr>
        <w:ind w:left="708" w:hanging="708"/>
        <w:rPr>
          <w:rFonts w:ascii="Arial" w:hAnsi="Arial" w:cs="Arial"/>
          <w:szCs w:val="24"/>
          <w:lang w:val="pt-BR"/>
        </w:rPr>
      </w:pPr>
      <w:r w:rsidRPr="00B801C7">
        <w:rPr>
          <w:rFonts w:ascii="Arial" w:hAnsi="Arial" w:cs="Arial"/>
          <w:szCs w:val="24"/>
          <w:lang w:val="es-PE"/>
        </w:rPr>
        <w:t xml:space="preserve">Pecho, M (2003) </w:t>
      </w:r>
      <w:r w:rsidRPr="00B801C7">
        <w:rPr>
          <w:rFonts w:ascii="Arial" w:hAnsi="Arial" w:cs="Arial"/>
          <w:i/>
          <w:szCs w:val="24"/>
          <w:lang w:val="es-PE"/>
        </w:rPr>
        <w:t>Efectividad de un programa educativo en el mejoramiento del conocimiento</w:t>
      </w:r>
      <w:r w:rsidRPr="00B801C7">
        <w:rPr>
          <w:rFonts w:ascii="Arial" w:hAnsi="Arial" w:cs="Arial"/>
          <w:szCs w:val="24"/>
          <w:lang w:val="es-PE"/>
        </w:rPr>
        <w:t>. (</w:t>
      </w:r>
      <w:r w:rsidR="000026A6" w:rsidRPr="00B801C7">
        <w:rPr>
          <w:rFonts w:ascii="Arial" w:hAnsi="Arial" w:cs="Arial"/>
          <w:color w:val="000000"/>
          <w:szCs w:val="24"/>
          <w:shd w:val="clear" w:color="auto" w:fill="FFFFFF"/>
        </w:rPr>
        <w:t xml:space="preserve">TESIS para optar el Título de: ESPECIALISTA EN ENFERMERÍA PEDIÁTRICA) </w:t>
      </w:r>
      <w:r w:rsidRPr="00B801C7">
        <w:rPr>
          <w:rFonts w:ascii="Arial" w:hAnsi="Arial" w:cs="Arial"/>
          <w:szCs w:val="24"/>
          <w:lang w:val="es-PE"/>
        </w:rPr>
        <w:t xml:space="preserve">Universidad Nacional Mayor de San Marcos. </w:t>
      </w:r>
      <w:r w:rsidRPr="00B801C7">
        <w:rPr>
          <w:rFonts w:ascii="Arial" w:hAnsi="Arial" w:cs="Arial"/>
          <w:szCs w:val="24"/>
          <w:lang w:val="pt-BR"/>
        </w:rPr>
        <w:t>Lima, Peru Recuperado de http://cybertesis.unmsm.edu.pe/bitstream/cybertesis/1981/1/Pecho_tm.pdf.</w:t>
      </w:r>
    </w:p>
    <w:p w:rsidR="00A8244F" w:rsidRPr="00B801C7" w:rsidRDefault="004E070F" w:rsidP="00B801C7">
      <w:pPr>
        <w:ind w:left="709" w:hanging="709"/>
        <w:rPr>
          <w:rFonts w:ascii="Arial" w:hAnsi="Arial" w:cs="Arial"/>
          <w:szCs w:val="24"/>
        </w:rPr>
      </w:pPr>
      <w:r w:rsidRPr="00B801C7">
        <w:rPr>
          <w:rFonts w:ascii="Arial" w:hAnsi="Arial" w:cs="Arial"/>
          <w:szCs w:val="24"/>
        </w:rPr>
        <w:t>Pérez</w:t>
      </w:r>
      <w:r w:rsidR="000026A6" w:rsidRPr="00B801C7">
        <w:rPr>
          <w:rFonts w:ascii="Arial" w:hAnsi="Arial" w:cs="Arial"/>
          <w:szCs w:val="24"/>
        </w:rPr>
        <w:t>,</w:t>
      </w:r>
      <w:r w:rsidRPr="00B801C7">
        <w:rPr>
          <w:rFonts w:ascii="Arial" w:hAnsi="Arial" w:cs="Arial"/>
          <w:szCs w:val="24"/>
        </w:rPr>
        <w:t xml:space="preserve"> Samuel </w:t>
      </w:r>
      <w:r w:rsidR="00C3742C" w:rsidRPr="00B801C7">
        <w:rPr>
          <w:rFonts w:ascii="Arial" w:hAnsi="Arial" w:cs="Arial"/>
          <w:szCs w:val="24"/>
        </w:rPr>
        <w:t xml:space="preserve">U. </w:t>
      </w:r>
      <w:r w:rsidR="00FD4F53" w:rsidRPr="00B801C7">
        <w:rPr>
          <w:rFonts w:ascii="Arial" w:hAnsi="Arial" w:cs="Arial"/>
          <w:szCs w:val="24"/>
        </w:rPr>
        <w:t>(</w:t>
      </w:r>
      <w:r w:rsidRPr="00B801C7">
        <w:rPr>
          <w:rFonts w:ascii="Arial" w:hAnsi="Arial" w:cs="Arial"/>
          <w:szCs w:val="24"/>
        </w:rPr>
        <w:t>2009</w:t>
      </w:r>
      <w:r w:rsidR="00FD4F53" w:rsidRPr="00B801C7">
        <w:rPr>
          <w:rFonts w:ascii="Arial" w:hAnsi="Arial" w:cs="Arial"/>
          <w:szCs w:val="24"/>
        </w:rPr>
        <w:t>)</w:t>
      </w:r>
      <w:r w:rsidR="00C3742C" w:rsidRPr="00B801C7">
        <w:rPr>
          <w:rFonts w:ascii="Arial" w:hAnsi="Arial" w:cs="Arial"/>
          <w:szCs w:val="24"/>
        </w:rPr>
        <w:t>.</w:t>
      </w:r>
      <w:r w:rsidR="00FD4F53" w:rsidRPr="00B801C7">
        <w:rPr>
          <w:rFonts w:ascii="Arial" w:hAnsi="Arial" w:cs="Arial"/>
          <w:szCs w:val="24"/>
        </w:rPr>
        <w:t xml:space="preserve"> </w:t>
      </w:r>
      <w:r w:rsidR="00FD4F53" w:rsidRPr="00B801C7">
        <w:rPr>
          <w:rFonts w:ascii="Arial" w:hAnsi="Arial" w:cs="Arial"/>
          <w:i/>
          <w:szCs w:val="24"/>
        </w:rPr>
        <w:t>Modelo andr</w:t>
      </w:r>
      <w:r w:rsidR="00C3742C" w:rsidRPr="00B801C7">
        <w:rPr>
          <w:rFonts w:ascii="Arial" w:hAnsi="Arial" w:cs="Arial"/>
          <w:i/>
          <w:szCs w:val="24"/>
        </w:rPr>
        <w:t>agó</w:t>
      </w:r>
      <w:r w:rsidR="00FD4F53" w:rsidRPr="00B801C7">
        <w:rPr>
          <w:rFonts w:ascii="Arial" w:hAnsi="Arial" w:cs="Arial"/>
          <w:i/>
          <w:szCs w:val="24"/>
        </w:rPr>
        <w:t>gico</w:t>
      </w:r>
      <w:r w:rsidR="00C3742C" w:rsidRPr="00B801C7">
        <w:rPr>
          <w:rFonts w:ascii="Arial" w:hAnsi="Arial" w:cs="Arial"/>
          <w:i/>
          <w:szCs w:val="24"/>
        </w:rPr>
        <w:t>.</w:t>
      </w:r>
      <w:r w:rsidR="00FD4F53" w:rsidRPr="00B801C7">
        <w:rPr>
          <w:rFonts w:ascii="Arial" w:hAnsi="Arial" w:cs="Arial"/>
          <w:i/>
          <w:szCs w:val="24"/>
        </w:rPr>
        <w:t xml:space="preserve"> Fundamentos</w:t>
      </w:r>
      <w:r w:rsidR="00FD4F53" w:rsidRPr="00B801C7">
        <w:rPr>
          <w:rFonts w:ascii="Arial" w:hAnsi="Arial" w:cs="Arial"/>
          <w:szCs w:val="24"/>
        </w:rPr>
        <w:t>.</w:t>
      </w:r>
      <w:r w:rsidRPr="00B801C7">
        <w:rPr>
          <w:rFonts w:ascii="Arial" w:hAnsi="Arial" w:cs="Arial"/>
          <w:szCs w:val="24"/>
        </w:rPr>
        <w:t xml:space="preserve"> </w:t>
      </w:r>
      <w:r w:rsidR="00C3742C" w:rsidRPr="00B801C7">
        <w:rPr>
          <w:rFonts w:ascii="Arial" w:hAnsi="Arial" w:cs="Arial"/>
          <w:szCs w:val="24"/>
        </w:rPr>
        <w:t xml:space="preserve">Mexico: </w:t>
      </w:r>
      <w:r w:rsidRPr="00B801C7">
        <w:rPr>
          <w:rFonts w:ascii="Arial" w:hAnsi="Arial" w:cs="Arial"/>
          <w:szCs w:val="24"/>
        </w:rPr>
        <w:t>Unive</w:t>
      </w:r>
      <w:r w:rsidR="0071158C" w:rsidRPr="00B801C7">
        <w:rPr>
          <w:rFonts w:ascii="Arial" w:hAnsi="Arial" w:cs="Arial"/>
          <w:szCs w:val="24"/>
        </w:rPr>
        <w:t>rsidad d</w:t>
      </w:r>
      <w:r w:rsidR="005F1508" w:rsidRPr="00B801C7">
        <w:rPr>
          <w:rFonts w:ascii="Arial" w:hAnsi="Arial" w:cs="Arial"/>
          <w:szCs w:val="24"/>
        </w:rPr>
        <w:t xml:space="preserve">el Valle de México. </w:t>
      </w:r>
      <w:r w:rsidR="00FD4F53" w:rsidRPr="00B801C7">
        <w:rPr>
          <w:rFonts w:ascii="Arial" w:hAnsi="Arial" w:cs="Arial"/>
          <w:szCs w:val="24"/>
        </w:rPr>
        <w:t xml:space="preserve">Recuperado </w:t>
      </w:r>
      <w:r w:rsidR="00C3742C" w:rsidRPr="00B801C7">
        <w:rPr>
          <w:rFonts w:ascii="Arial" w:hAnsi="Arial" w:cs="Arial"/>
          <w:szCs w:val="24"/>
        </w:rPr>
        <w:t>de</w:t>
      </w:r>
      <w:r w:rsidR="0071158C" w:rsidRPr="00B801C7">
        <w:rPr>
          <w:rFonts w:ascii="Arial" w:hAnsi="Arial" w:cs="Arial"/>
          <w:szCs w:val="24"/>
        </w:rPr>
        <w:t>: p</w:t>
      </w:r>
      <w:r w:rsidRPr="00B801C7">
        <w:rPr>
          <w:rFonts w:ascii="Arial" w:hAnsi="Arial" w:cs="Arial"/>
          <w:szCs w:val="24"/>
        </w:rPr>
        <w:t>https://my.laureate.net/ac</w:t>
      </w:r>
      <w:r w:rsidR="00FD4F53" w:rsidRPr="00B801C7">
        <w:rPr>
          <w:rFonts w:ascii="Arial" w:hAnsi="Arial" w:cs="Arial"/>
          <w:szCs w:val="24"/>
        </w:rPr>
        <w:t>uty/does/Faculty%20Documents</w:t>
      </w:r>
    </w:p>
    <w:p w:rsidR="00511BE4" w:rsidRPr="00B801C7" w:rsidRDefault="00511BE4" w:rsidP="00B801C7">
      <w:pPr>
        <w:ind w:left="709" w:hanging="709"/>
        <w:rPr>
          <w:rFonts w:ascii="Arial" w:hAnsi="Arial" w:cs="Arial"/>
          <w:szCs w:val="24"/>
          <w:lang w:val="pt-BR"/>
        </w:rPr>
      </w:pPr>
      <w:r w:rsidRPr="00B801C7">
        <w:rPr>
          <w:rFonts w:ascii="Arial" w:hAnsi="Arial" w:cs="Arial"/>
          <w:szCs w:val="24"/>
          <w:lang w:val="es-PE"/>
        </w:rPr>
        <w:lastRenderedPageBreak/>
        <w:t>Rodríguez</w:t>
      </w:r>
      <w:r w:rsidR="000026A6" w:rsidRPr="00B801C7">
        <w:rPr>
          <w:rFonts w:ascii="Arial" w:hAnsi="Arial" w:cs="Arial"/>
          <w:szCs w:val="24"/>
          <w:lang w:val="es-PE"/>
        </w:rPr>
        <w:t>,</w:t>
      </w:r>
      <w:r w:rsidRPr="00B801C7">
        <w:rPr>
          <w:rFonts w:ascii="Arial" w:hAnsi="Arial" w:cs="Arial"/>
          <w:szCs w:val="24"/>
          <w:lang w:val="es-PE"/>
        </w:rPr>
        <w:t xml:space="preserve"> M</w:t>
      </w:r>
      <w:r w:rsidR="000026A6" w:rsidRPr="00B801C7">
        <w:rPr>
          <w:rFonts w:ascii="Arial" w:hAnsi="Arial" w:cs="Arial"/>
          <w:szCs w:val="24"/>
          <w:lang w:val="es-PE"/>
        </w:rPr>
        <w:t>.,</w:t>
      </w:r>
      <w:r w:rsidRPr="00B801C7">
        <w:rPr>
          <w:rFonts w:ascii="Arial" w:hAnsi="Arial" w:cs="Arial"/>
          <w:szCs w:val="24"/>
          <w:lang w:val="es-PE"/>
        </w:rPr>
        <w:t xml:space="preserve"> Lleana</w:t>
      </w:r>
      <w:r w:rsidR="000026A6" w:rsidRPr="00B801C7">
        <w:rPr>
          <w:rFonts w:ascii="Arial" w:hAnsi="Arial" w:cs="Arial"/>
          <w:szCs w:val="24"/>
          <w:lang w:val="es-PE"/>
        </w:rPr>
        <w:t>,</w:t>
      </w:r>
      <w:r w:rsidRPr="00B801C7">
        <w:rPr>
          <w:rFonts w:ascii="Arial" w:hAnsi="Arial" w:cs="Arial"/>
          <w:szCs w:val="24"/>
          <w:lang w:val="es-PE"/>
        </w:rPr>
        <w:t xml:space="preserve"> B.</w:t>
      </w:r>
      <w:r w:rsidR="000026A6" w:rsidRPr="00B801C7">
        <w:rPr>
          <w:rFonts w:ascii="Arial" w:hAnsi="Arial" w:cs="Arial"/>
          <w:szCs w:val="24"/>
          <w:lang w:val="es-PE"/>
        </w:rPr>
        <w:t>,</w:t>
      </w:r>
      <w:r w:rsidRPr="00B801C7">
        <w:rPr>
          <w:rFonts w:ascii="Arial" w:hAnsi="Arial" w:cs="Arial"/>
          <w:szCs w:val="24"/>
          <w:lang w:val="es-PE"/>
        </w:rPr>
        <w:t xml:space="preserve"> Baluja</w:t>
      </w:r>
      <w:r w:rsidR="000026A6" w:rsidRPr="00B801C7">
        <w:rPr>
          <w:rFonts w:ascii="Arial" w:hAnsi="Arial" w:cs="Arial"/>
          <w:szCs w:val="24"/>
          <w:lang w:val="es-PE"/>
        </w:rPr>
        <w:t>,</w:t>
      </w:r>
      <w:r w:rsidRPr="00B801C7">
        <w:rPr>
          <w:rFonts w:ascii="Arial" w:hAnsi="Arial" w:cs="Arial"/>
          <w:szCs w:val="24"/>
          <w:lang w:val="es-PE"/>
        </w:rPr>
        <w:t xml:space="preserve"> C</w:t>
      </w:r>
      <w:r w:rsidR="000026A6" w:rsidRPr="00B801C7">
        <w:rPr>
          <w:rFonts w:ascii="Arial" w:hAnsi="Arial" w:cs="Arial"/>
          <w:szCs w:val="24"/>
          <w:lang w:val="es-PE"/>
        </w:rPr>
        <w:t>. y</w:t>
      </w:r>
      <w:r w:rsidRPr="00B801C7">
        <w:rPr>
          <w:rFonts w:ascii="Arial" w:hAnsi="Arial" w:cs="Arial"/>
          <w:szCs w:val="24"/>
          <w:lang w:val="es-PE"/>
        </w:rPr>
        <w:t xml:space="preserve"> Senia</w:t>
      </w:r>
      <w:r w:rsidR="000026A6" w:rsidRPr="00B801C7">
        <w:rPr>
          <w:rFonts w:ascii="Arial" w:hAnsi="Arial" w:cs="Arial"/>
          <w:szCs w:val="24"/>
          <w:lang w:val="es-PE"/>
        </w:rPr>
        <w:t xml:space="preserve">, </w:t>
      </w:r>
      <w:r w:rsidRPr="00B801C7">
        <w:rPr>
          <w:rFonts w:ascii="Arial" w:hAnsi="Arial" w:cs="Arial"/>
          <w:szCs w:val="24"/>
          <w:lang w:val="es-PE"/>
        </w:rPr>
        <w:t>B</w:t>
      </w:r>
      <w:proofErr w:type="gramStart"/>
      <w:r w:rsidRPr="00B801C7">
        <w:rPr>
          <w:rFonts w:ascii="Arial" w:hAnsi="Arial" w:cs="Arial"/>
          <w:szCs w:val="24"/>
          <w:lang w:val="es-PE"/>
        </w:rPr>
        <w:t>.(</w:t>
      </w:r>
      <w:proofErr w:type="gramEnd"/>
      <w:r w:rsidRPr="00B801C7">
        <w:rPr>
          <w:rFonts w:ascii="Arial" w:hAnsi="Arial" w:cs="Arial"/>
          <w:szCs w:val="24"/>
          <w:lang w:val="es-PE"/>
        </w:rPr>
        <w:t xml:space="preserve">2007) </w:t>
      </w:r>
      <w:r w:rsidRPr="00B801C7">
        <w:rPr>
          <w:rFonts w:ascii="Arial" w:hAnsi="Arial" w:cs="Arial"/>
          <w:i/>
          <w:szCs w:val="24"/>
          <w:lang w:val="es-PE"/>
        </w:rPr>
        <w:t>Patologías benignas de la próstata: prostatitis e hiperplasia benigna.</w:t>
      </w:r>
      <w:r w:rsidRPr="00B801C7">
        <w:rPr>
          <w:rFonts w:ascii="Arial" w:hAnsi="Arial" w:cs="Arial"/>
          <w:szCs w:val="24"/>
          <w:lang w:val="es-PE"/>
        </w:rPr>
        <w:t xml:space="preserve"> </w:t>
      </w:r>
      <w:r w:rsidRPr="00B801C7">
        <w:rPr>
          <w:rFonts w:ascii="Arial" w:hAnsi="Arial" w:cs="Arial"/>
          <w:szCs w:val="24"/>
          <w:lang w:val="pt-BR"/>
        </w:rPr>
        <w:t>Rev Biomed 18, 47-59.</w:t>
      </w:r>
      <w:r w:rsidRPr="00B801C7">
        <w:rPr>
          <w:rFonts w:ascii="Arial" w:hAnsi="Arial" w:cs="Arial"/>
          <w:noProof/>
          <w:szCs w:val="24"/>
        </w:rPr>
        <w:t xml:space="preserve"> </w:t>
      </w:r>
    </w:p>
    <w:p w:rsidR="00511BE4" w:rsidRPr="00B801C7" w:rsidRDefault="00511BE4" w:rsidP="00B801C7">
      <w:pPr>
        <w:ind w:left="709" w:hanging="709"/>
        <w:rPr>
          <w:rFonts w:ascii="Arial" w:hAnsi="Arial" w:cs="Arial"/>
          <w:szCs w:val="24"/>
          <w:lang w:val="pt-BR"/>
        </w:rPr>
      </w:pPr>
      <w:r w:rsidRPr="00B801C7">
        <w:rPr>
          <w:rFonts w:ascii="Arial" w:hAnsi="Arial" w:cs="Arial"/>
          <w:szCs w:val="24"/>
          <w:lang w:val="pt-BR"/>
        </w:rPr>
        <w:t xml:space="preserve">Servicio de Enfermeria de Centro Quirúrgico Hospital III Suarez Angamos (2016). </w:t>
      </w:r>
      <w:r w:rsidRPr="00B801C7">
        <w:rPr>
          <w:rFonts w:ascii="Arial" w:hAnsi="Arial" w:cs="Arial"/>
          <w:i/>
          <w:szCs w:val="24"/>
          <w:lang w:val="pt-BR"/>
        </w:rPr>
        <w:t>Manual de normas y procedimentos del servicio de Enfermeria de Centro quirúrgico</w:t>
      </w:r>
      <w:r w:rsidRPr="00B801C7">
        <w:rPr>
          <w:rFonts w:ascii="Arial" w:hAnsi="Arial" w:cs="Arial"/>
          <w:szCs w:val="24"/>
          <w:lang w:val="pt-BR"/>
        </w:rPr>
        <w:t xml:space="preserve">. </w:t>
      </w:r>
      <w:proofErr w:type="gramStart"/>
      <w:r w:rsidRPr="00B801C7">
        <w:rPr>
          <w:rFonts w:ascii="Arial" w:hAnsi="Arial" w:cs="Arial"/>
          <w:szCs w:val="24"/>
          <w:lang w:val="pt-BR"/>
        </w:rPr>
        <w:t>pag</w:t>
      </w:r>
      <w:proofErr w:type="gramEnd"/>
      <w:r w:rsidRPr="00B801C7">
        <w:rPr>
          <w:rFonts w:ascii="Arial" w:hAnsi="Arial" w:cs="Arial"/>
          <w:szCs w:val="24"/>
          <w:lang w:val="pt-BR"/>
        </w:rPr>
        <w:t>. 56-58. Hospital III Suarez Angamos Essalud.</w:t>
      </w:r>
    </w:p>
    <w:p w:rsidR="00A668DD" w:rsidRPr="00B801C7" w:rsidRDefault="009A59DD" w:rsidP="00B801C7">
      <w:pPr>
        <w:ind w:left="720" w:hanging="720"/>
        <w:rPr>
          <w:rFonts w:ascii="Arial" w:hAnsi="Arial" w:cs="Arial"/>
          <w:szCs w:val="24"/>
          <w:lang w:val="es-ES_tradnl"/>
        </w:rPr>
      </w:pPr>
      <w:r w:rsidRPr="00B801C7">
        <w:rPr>
          <w:rFonts w:ascii="Arial" w:hAnsi="Arial" w:cs="Arial"/>
          <w:szCs w:val="24"/>
          <w:lang w:val="es-ES_tradnl"/>
        </w:rPr>
        <w:t>Sierra, JM</w:t>
      </w:r>
      <w:r w:rsidR="00114219" w:rsidRPr="00B801C7">
        <w:rPr>
          <w:rFonts w:ascii="Arial" w:hAnsi="Arial" w:cs="Arial"/>
          <w:szCs w:val="24"/>
          <w:lang w:val="es-ES_tradnl"/>
        </w:rPr>
        <w:t xml:space="preserve">. </w:t>
      </w:r>
      <w:proofErr w:type="gramStart"/>
      <w:r w:rsidR="00114219" w:rsidRPr="00B801C7">
        <w:rPr>
          <w:rFonts w:ascii="Arial" w:hAnsi="Arial" w:cs="Arial"/>
          <w:szCs w:val="24"/>
          <w:lang w:val="es-ES_tradnl"/>
        </w:rPr>
        <w:t>y</w:t>
      </w:r>
      <w:proofErr w:type="gramEnd"/>
      <w:r w:rsidRPr="00B801C7">
        <w:rPr>
          <w:rFonts w:ascii="Arial" w:hAnsi="Arial" w:cs="Arial"/>
          <w:szCs w:val="24"/>
          <w:lang w:val="es-ES_tradnl"/>
        </w:rPr>
        <w:t xml:space="preserve"> Moyano AS. (2011) </w:t>
      </w:r>
      <w:r w:rsidRPr="00B801C7">
        <w:rPr>
          <w:rFonts w:ascii="Arial" w:hAnsi="Arial" w:cs="Arial"/>
          <w:i/>
          <w:szCs w:val="24"/>
          <w:lang w:val="es-ES_tradnl"/>
        </w:rPr>
        <w:t>Hiperplasia benigna d</w:t>
      </w:r>
      <w:r w:rsidR="00D2432E" w:rsidRPr="00B801C7">
        <w:rPr>
          <w:rFonts w:ascii="Arial" w:hAnsi="Arial" w:cs="Arial"/>
          <w:i/>
          <w:szCs w:val="24"/>
          <w:lang w:val="es-ES_tradnl"/>
        </w:rPr>
        <w:t>e próstata</w:t>
      </w:r>
      <w:r w:rsidR="00D2432E" w:rsidRPr="00B801C7">
        <w:rPr>
          <w:rFonts w:ascii="Arial" w:hAnsi="Arial" w:cs="Arial"/>
          <w:szCs w:val="24"/>
          <w:lang w:val="es-ES_tradnl"/>
        </w:rPr>
        <w:t xml:space="preserve">. </w:t>
      </w:r>
      <w:r w:rsidR="005F1508" w:rsidRPr="00B801C7">
        <w:rPr>
          <w:rFonts w:ascii="Arial" w:hAnsi="Arial" w:cs="Arial"/>
          <w:szCs w:val="24"/>
          <w:lang w:val="es-ES_tradnl"/>
        </w:rPr>
        <w:t>España: Elsevier Doyma</w:t>
      </w:r>
      <w:r w:rsidR="00877DFB" w:rsidRPr="00B801C7">
        <w:rPr>
          <w:rFonts w:ascii="Arial" w:hAnsi="Arial" w:cs="Arial"/>
          <w:szCs w:val="24"/>
          <w:lang w:val="es-ES_tradnl"/>
        </w:rPr>
        <w:t xml:space="preserve">. </w:t>
      </w:r>
      <w:r w:rsidR="005F1508" w:rsidRPr="00B801C7">
        <w:rPr>
          <w:rFonts w:ascii="Arial" w:hAnsi="Arial" w:cs="Arial"/>
          <w:szCs w:val="24"/>
          <w:lang w:val="es-ES_tradnl"/>
        </w:rPr>
        <w:t xml:space="preserve">Recuperado de </w:t>
      </w:r>
      <w:r w:rsidR="00BF699F" w:rsidRPr="00B801C7">
        <w:rPr>
          <w:rFonts w:ascii="Arial" w:hAnsi="Arial" w:cs="Arial"/>
          <w:szCs w:val="24"/>
          <w:lang w:val="es-ES_tradnl"/>
        </w:rPr>
        <w:t xml:space="preserve">http://www.idytur.es/wp-content/uploads/2014/02/16111 </w:t>
      </w:r>
      <w:r w:rsidR="005F1508" w:rsidRPr="00B801C7">
        <w:rPr>
          <w:rFonts w:ascii="Arial" w:hAnsi="Arial" w:cs="Arial"/>
          <w:szCs w:val="24"/>
          <w:lang w:val="es-ES_tradnl"/>
        </w:rPr>
        <w:t xml:space="preserve">%20HBP.pdf  </w:t>
      </w:r>
    </w:p>
    <w:p w:rsidR="00A862AF" w:rsidRPr="00B801C7" w:rsidRDefault="00A862AF" w:rsidP="00B801C7">
      <w:pPr>
        <w:ind w:left="709" w:hanging="709"/>
        <w:rPr>
          <w:rFonts w:ascii="Arial" w:hAnsi="Arial" w:cs="Arial"/>
          <w:szCs w:val="24"/>
          <w:lang w:val="es-PE"/>
        </w:rPr>
      </w:pPr>
      <w:r w:rsidRPr="00B801C7">
        <w:rPr>
          <w:rFonts w:ascii="Arial" w:hAnsi="Arial" w:cs="Arial"/>
          <w:szCs w:val="24"/>
          <w:lang w:val="es-ES_tradnl"/>
        </w:rPr>
        <w:t xml:space="preserve">Vargas </w:t>
      </w:r>
      <w:r w:rsidR="00746FBB" w:rsidRPr="00B801C7">
        <w:rPr>
          <w:rFonts w:ascii="Arial" w:hAnsi="Arial" w:cs="Arial"/>
          <w:szCs w:val="24"/>
          <w:lang w:val="es-ES_tradnl"/>
        </w:rPr>
        <w:t xml:space="preserve">Mendoza </w:t>
      </w:r>
      <w:r w:rsidR="00CB34D6" w:rsidRPr="00B801C7">
        <w:rPr>
          <w:rFonts w:ascii="Arial" w:hAnsi="Arial" w:cs="Arial"/>
          <w:szCs w:val="24"/>
          <w:lang w:val="es-ES_tradnl"/>
        </w:rPr>
        <w:t>(2006</w:t>
      </w:r>
      <w:r w:rsidR="00114219" w:rsidRPr="00B801C7">
        <w:rPr>
          <w:rFonts w:ascii="Arial" w:hAnsi="Arial" w:cs="Arial"/>
          <w:szCs w:val="24"/>
          <w:lang w:val="es-ES_tradnl"/>
        </w:rPr>
        <w:t>.</w:t>
      </w:r>
      <w:r w:rsidR="00746FBB" w:rsidRPr="00B801C7">
        <w:rPr>
          <w:rFonts w:ascii="Arial" w:hAnsi="Arial" w:cs="Arial"/>
          <w:szCs w:val="24"/>
          <w:lang w:val="es-ES_tradnl"/>
        </w:rPr>
        <w:t>)</w:t>
      </w:r>
      <w:r w:rsidR="00114219" w:rsidRPr="00B801C7">
        <w:rPr>
          <w:rFonts w:ascii="Arial" w:hAnsi="Arial" w:cs="Arial"/>
          <w:szCs w:val="24"/>
          <w:lang w:val="es-ES_tradnl"/>
        </w:rPr>
        <w:t>.</w:t>
      </w:r>
      <w:r w:rsidR="00746FBB" w:rsidRPr="00B801C7">
        <w:rPr>
          <w:rFonts w:ascii="Arial" w:hAnsi="Arial" w:cs="Arial"/>
          <w:szCs w:val="24"/>
          <w:lang w:val="es-ES_tradnl"/>
        </w:rPr>
        <w:t xml:space="preserve"> </w:t>
      </w:r>
      <w:r w:rsidR="00746FBB" w:rsidRPr="00B801C7">
        <w:rPr>
          <w:rFonts w:ascii="Arial" w:hAnsi="Arial" w:cs="Arial"/>
          <w:i/>
          <w:szCs w:val="24"/>
          <w:lang w:val="es-ES_tradnl"/>
        </w:rPr>
        <w:t>Conductismo.</w:t>
      </w:r>
      <w:r w:rsidR="00746FBB" w:rsidRPr="00B801C7">
        <w:rPr>
          <w:rFonts w:ascii="Arial" w:hAnsi="Arial" w:cs="Arial"/>
          <w:szCs w:val="24"/>
          <w:lang w:val="es-ES_tradnl"/>
        </w:rPr>
        <w:t xml:space="preserve"> Asociación oaxaqueña de </w:t>
      </w:r>
      <w:r w:rsidR="00CB34D6" w:rsidRPr="00B801C7">
        <w:rPr>
          <w:rFonts w:ascii="Arial" w:hAnsi="Arial" w:cs="Arial"/>
          <w:szCs w:val="24"/>
          <w:lang w:val="es-ES_tradnl"/>
        </w:rPr>
        <w:t>Psicología</w:t>
      </w:r>
      <w:r w:rsidR="00746FBB" w:rsidRPr="00B801C7">
        <w:rPr>
          <w:rFonts w:ascii="Arial" w:hAnsi="Arial" w:cs="Arial"/>
          <w:szCs w:val="24"/>
          <w:lang w:val="es-ES_tradnl"/>
        </w:rPr>
        <w:t xml:space="preserve">. </w:t>
      </w:r>
      <w:r w:rsidR="00CB34D6" w:rsidRPr="00B801C7">
        <w:rPr>
          <w:rFonts w:ascii="Arial" w:hAnsi="Arial" w:cs="Arial"/>
          <w:szCs w:val="24"/>
          <w:lang w:val="es-ES_tradnl"/>
        </w:rPr>
        <w:t>México</w:t>
      </w:r>
      <w:r w:rsidR="000026A6" w:rsidRPr="00B801C7">
        <w:rPr>
          <w:rFonts w:ascii="Arial" w:hAnsi="Arial" w:cs="Arial"/>
          <w:szCs w:val="24"/>
          <w:lang w:val="es-ES_tradnl"/>
        </w:rPr>
        <w:t>. Re</w:t>
      </w:r>
      <w:r w:rsidR="00746FBB" w:rsidRPr="00B801C7">
        <w:rPr>
          <w:rFonts w:ascii="Arial" w:hAnsi="Arial" w:cs="Arial"/>
          <w:szCs w:val="24"/>
          <w:lang w:val="es-ES_tradnl"/>
        </w:rPr>
        <w:t>cuperado en http://www.conductitlan.org.mx/01_jrkantor/kantor/2%20Un%20an%C3%A1lisis%20del%20an%C3%A1lisis%20experimental%20de%20la%20conducta.pdf</w:t>
      </w:r>
    </w:p>
    <w:p w:rsidR="00A862AF" w:rsidRPr="00B801C7" w:rsidRDefault="009A59DD" w:rsidP="00B801C7">
      <w:pPr>
        <w:ind w:left="720" w:hanging="720"/>
        <w:rPr>
          <w:rFonts w:ascii="Arial" w:hAnsi="Arial" w:cs="Arial"/>
          <w:szCs w:val="24"/>
          <w:lang w:val="es-PE"/>
        </w:rPr>
      </w:pPr>
      <w:r w:rsidRPr="00B801C7">
        <w:rPr>
          <w:rFonts w:ascii="Arial" w:hAnsi="Arial" w:cs="Arial"/>
          <w:szCs w:val="24"/>
        </w:rPr>
        <w:t xml:space="preserve">Varillas S (2006) Calidad del Cuidado de Enfermería en el Control de las Complicaciones en Pacientes Post Operados Inmediatos de Cirugía Prostática, en el Hospital Base de la Red Asistencial Guillermo Almenara Irigoyen- </w:t>
      </w:r>
      <w:r w:rsidR="00CB34D6" w:rsidRPr="00B801C7">
        <w:rPr>
          <w:rFonts w:ascii="Arial" w:hAnsi="Arial" w:cs="Arial"/>
          <w:szCs w:val="24"/>
        </w:rPr>
        <w:t>EsSalud</w:t>
      </w:r>
      <w:r w:rsidRPr="00B801C7">
        <w:rPr>
          <w:rFonts w:ascii="Arial" w:hAnsi="Arial" w:cs="Arial"/>
          <w:szCs w:val="24"/>
        </w:rPr>
        <w:t xml:space="preserve"> Setiembre – Diciembre del 2005. </w:t>
      </w:r>
      <w:r w:rsidR="000026A6" w:rsidRPr="00B801C7">
        <w:rPr>
          <w:rFonts w:ascii="Arial" w:hAnsi="Arial" w:cs="Arial"/>
          <w:szCs w:val="24"/>
        </w:rPr>
        <w:t>(Tesis para optar el Título Profesional de Licenciada en Enfermería).</w:t>
      </w:r>
      <w:r w:rsidR="00114219" w:rsidRPr="00B801C7">
        <w:rPr>
          <w:rFonts w:ascii="Arial" w:hAnsi="Arial" w:cs="Arial"/>
          <w:szCs w:val="24"/>
        </w:rPr>
        <w:t xml:space="preserve"> Universidad Ricardo Palma. Lima, </w:t>
      </w:r>
      <w:r w:rsidRPr="00B801C7">
        <w:rPr>
          <w:rFonts w:ascii="Arial" w:hAnsi="Arial" w:cs="Arial"/>
          <w:szCs w:val="24"/>
        </w:rPr>
        <w:t xml:space="preserve">Perú. </w:t>
      </w:r>
      <w:r w:rsidR="00A862AF" w:rsidRPr="00B801C7">
        <w:rPr>
          <w:rFonts w:ascii="Arial" w:hAnsi="Arial" w:cs="Arial"/>
          <w:szCs w:val="24"/>
        </w:rPr>
        <w:t>Recuperado en  http://cybertesis.urp.edu.pe/handle/urp/270.</w:t>
      </w:r>
    </w:p>
    <w:p w:rsidR="00923EF7" w:rsidRPr="00502E0D" w:rsidRDefault="00114219" w:rsidP="00553B7C">
      <w:pPr>
        <w:ind w:left="720" w:hanging="720"/>
      </w:pPr>
      <w:r w:rsidRPr="00B801C7">
        <w:rPr>
          <w:rFonts w:ascii="Arial" w:hAnsi="Arial" w:cs="Arial"/>
          <w:szCs w:val="24"/>
        </w:rPr>
        <w:t xml:space="preserve">Zevallos Gonzales A. (20013). </w:t>
      </w:r>
      <w:r w:rsidR="008B7CD0" w:rsidRPr="00B801C7">
        <w:rPr>
          <w:rFonts w:ascii="Arial" w:hAnsi="Arial" w:cs="Arial"/>
          <w:szCs w:val="24"/>
        </w:rPr>
        <w:t>Influencia de la edad y volumen prostático    en   los niveles de antígeno prostático específico de los pacientes con Hiperplasia de prostática en el Hospital EsSalud Lambayeque</w:t>
      </w:r>
      <w:r w:rsidR="000026A6" w:rsidRPr="00B801C7">
        <w:rPr>
          <w:rFonts w:ascii="Arial" w:hAnsi="Arial" w:cs="Arial"/>
          <w:szCs w:val="24"/>
        </w:rPr>
        <w:t>. (Trabajo de Investigación para obtener el Título de Especialista en Patología Clínica)</w:t>
      </w:r>
      <w:r w:rsidRPr="00B801C7">
        <w:rPr>
          <w:rFonts w:ascii="Arial" w:hAnsi="Arial" w:cs="Arial"/>
          <w:szCs w:val="24"/>
        </w:rPr>
        <w:t xml:space="preserve">. Universidad Nacional Mayor de San Marcos. </w:t>
      </w:r>
      <w:r w:rsidR="008B7CD0" w:rsidRPr="00B801C7">
        <w:rPr>
          <w:rFonts w:ascii="Arial" w:hAnsi="Arial" w:cs="Arial"/>
          <w:szCs w:val="24"/>
        </w:rPr>
        <w:t>Lima</w:t>
      </w:r>
      <w:r w:rsidRPr="00B801C7">
        <w:rPr>
          <w:rFonts w:ascii="Arial" w:hAnsi="Arial" w:cs="Arial"/>
          <w:szCs w:val="24"/>
        </w:rPr>
        <w:t>.</w:t>
      </w:r>
      <w:r w:rsidR="008B7CD0" w:rsidRPr="00B801C7">
        <w:rPr>
          <w:rFonts w:ascii="Arial" w:hAnsi="Arial" w:cs="Arial"/>
          <w:szCs w:val="24"/>
        </w:rPr>
        <w:t xml:space="preserve"> Perú.</w:t>
      </w:r>
      <w:r w:rsidR="00D508D2" w:rsidRPr="00B801C7">
        <w:rPr>
          <w:rFonts w:ascii="Arial" w:hAnsi="Arial" w:cs="Arial"/>
          <w:szCs w:val="24"/>
        </w:rPr>
        <w:t xml:space="preserve"> Recuperado </w:t>
      </w:r>
      <w:r w:rsidRPr="00B801C7">
        <w:rPr>
          <w:rFonts w:ascii="Arial" w:hAnsi="Arial" w:cs="Arial"/>
          <w:szCs w:val="24"/>
        </w:rPr>
        <w:t>de</w:t>
      </w:r>
      <w:r w:rsidR="00D508D2" w:rsidRPr="00B801C7">
        <w:rPr>
          <w:rFonts w:ascii="Arial" w:hAnsi="Arial" w:cs="Arial"/>
          <w:szCs w:val="24"/>
        </w:rPr>
        <w:t xml:space="preserve"> </w:t>
      </w:r>
      <w:hyperlink r:id="rId14" w:history="1">
        <w:r w:rsidR="00A8244F" w:rsidRPr="00B801C7">
          <w:rPr>
            <w:rStyle w:val="Hipervnculo"/>
            <w:rFonts w:ascii="Arial" w:hAnsi="Arial" w:cs="Arial"/>
            <w:color w:val="auto"/>
            <w:szCs w:val="24"/>
            <w:u w:val="none"/>
            <w:lang w:val="es-PE"/>
          </w:rPr>
          <w:t>http://sisbib.unmsm.edu.pe/bibvirtualdata/Tesis/Salud/zevallos_ga/zevallos_ga.pdf</w:t>
        </w:r>
      </w:hyperlink>
      <w:r w:rsidR="003625BA" w:rsidRPr="00B801C7">
        <w:rPr>
          <w:rStyle w:val="Hipervnculo"/>
          <w:rFonts w:ascii="Arial" w:hAnsi="Arial" w:cs="Arial"/>
          <w:color w:val="auto"/>
          <w:szCs w:val="24"/>
          <w:u w:val="none"/>
          <w:lang w:val="es-PE"/>
        </w:rPr>
        <w:t>.</w:t>
      </w:r>
      <w:bookmarkStart w:id="86" w:name="_Toc456357763"/>
    </w:p>
    <w:bookmarkEnd w:id="86"/>
    <w:p w:rsidR="009A59DD" w:rsidRDefault="009A59DD" w:rsidP="00B801C7">
      <w:pPr>
        <w:rPr>
          <w:rFonts w:ascii="Arial" w:hAnsi="Arial" w:cs="Arial"/>
          <w:b/>
          <w:szCs w:val="24"/>
          <w:lang w:val="pt-BR"/>
        </w:rPr>
      </w:pPr>
    </w:p>
    <w:p w:rsidR="00FD0E68" w:rsidRDefault="00FD0E68" w:rsidP="00B801C7">
      <w:pPr>
        <w:rPr>
          <w:rFonts w:ascii="Arial" w:hAnsi="Arial" w:cs="Arial"/>
          <w:b/>
          <w:szCs w:val="24"/>
          <w:lang w:val="pt-BR"/>
        </w:rPr>
      </w:pPr>
    </w:p>
    <w:p w:rsidR="00FD0E68" w:rsidRDefault="00FD0E68" w:rsidP="00B801C7">
      <w:pPr>
        <w:rPr>
          <w:rFonts w:ascii="Arial" w:hAnsi="Arial" w:cs="Arial"/>
          <w:b/>
          <w:szCs w:val="24"/>
          <w:lang w:val="pt-BR"/>
        </w:rPr>
      </w:pPr>
    </w:p>
    <w:p w:rsidR="00FD0E68" w:rsidRPr="00B801C7" w:rsidRDefault="00FD0E68" w:rsidP="00B801C7">
      <w:pPr>
        <w:rPr>
          <w:rFonts w:ascii="Arial" w:hAnsi="Arial" w:cs="Arial"/>
          <w:b/>
          <w:szCs w:val="24"/>
          <w:lang w:val="pt-BR"/>
        </w:rPr>
        <w:sectPr w:rsidR="00FD0E68" w:rsidRPr="00B801C7" w:rsidSect="00B801C7">
          <w:pgSz w:w="11906" w:h="16838"/>
          <w:pgMar w:top="1701" w:right="1701" w:bottom="1701" w:left="1701" w:header="709" w:footer="709" w:gutter="0"/>
          <w:cols w:space="720"/>
        </w:sectPr>
      </w:pPr>
    </w:p>
    <w:tbl>
      <w:tblPr>
        <w:tblStyle w:val="Tablaconcuadrcula"/>
        <w:tblpPr w:leftFromText="141" w:rightFromText="141" w:vertAnchor="page" w:horzAnchor="margin" w:tblpY="1706"/>
        <w:tblW w:w="13345" w:type="dxa"/>
        <w:tblLook w:val="04A0" w:firstRow="1" w:lastRow="0" w:firstColumn="1" w:lastColumn="0" w:noHBand="0" w:noVBand="1"/>
      </w:tblPr>
      <w:tblGrid>
        <w:gridCol w:w="3254"/>
        <w:gridCol w:w="3363"/>
        <w:gridCol w:w="3363"/>
        <w:gridCol w:w="3365"/>
      </w:tblGrid>
      <w:tr w:rsidR="00B135D6" w:rsidRPr="00B801C7" w:rsidTr="00FD0E68">
        <w:trPr>
          <w:trHeight w:val="1782"/>
        </w:trPr>
        <w:tc>
          <w:tcPr>
            <w:tcW w:w="13345" w:type="dxa"/>
            <w:gridSpan w:val="4"/>
            <w:tcBorders>
              <w:top w:val="nil"/>
              <w:left w:val="nil"/>
              <w:bottom w:val="nil"/>
              <w:right w:val="nil"/>
            </w:tcBorders>
          </w:tcPr>
          <w:p w:rsidR="00B135D6" w:rsidRPr="00B801C7" w:rsidRDefault="00553B7C" w:rsidP="00FD0E68">
            <w:pPr>
              <w:pStyle w:val="Ttulo1"/>
              <w:spacing w:line="240" w:lineRule="auto"/>
              <w:outlineLvl w:val="0"/>
            </w:pPr>
            <w:bookmarkStart w:id="87" w:name="_Toc515263338"/>
            <w:r>
              <w:lastRenderedPageBreak/>
              <w:t>ANEXO</w:t>
            </w:r>
            <w:bookmarkEnd w:id="87"/>
          </w:p>
          <w:p w:rsidR="00B135D6" w:rsidRPr="00B801C7" w:rsidRDefault="00B135D6" w:rsidP="00FD0E68">
            <w:pPr>
              <w:spacing w:line="240" w:lineRule="auto"/>
              <w:jc w:val="center"/>
              <w:rPr>
                <w:rFonts w:ascii="Arial" w:hAnsi="Arial" w:cs="Arial"/>
                <w:b/>
                <w:sz w:val="28"/>
                <w:szCs w:val="28"/>
              </w:rPr>
            </w:pPr>
            <w:r w:rsidRPr="00B801C7">
              <w:rPr>
                <w:rFonts w:ascii="Arial" w:hAnsi="Arial" w:cs="Arial"/>
                <w:b/>
                <w:sz w:val="28"/>
                <w:szCs w:val="28"/>
              </w:rPr>
              <w:t>ANEXO 1</w:t>
            </w:r>
          </w:p>
          <w:p w:rsidR="00B135D6" w:rsidRPr="00B801C7" w:rsidRDefault="00B135D6" w:rsidP="00FD0E68">
            <w:pPr>
              <w:spacing w:line="240" w:lineRule="auto"/>
              <w:jc w:val="center"/>
              <w:rPr>
                <w:rFonts w:ascii="Arial" w:hAnsi="Arial" w:cs="Arial"/>
                <w:b/>
                <w:sz w:val="28"/>
                <w:szCs w:val="28"/>
              </w:rPr>
            </w:pPr>
          </w:p>
          <w:p w:rsidR="00B135D6" w:rsidRPr="00B801C7" w:rsidRDefault="00B135D6" w:rsidP="00FD0E68">
            <w:pPr>
              <w:spacing w:line="240" w:lineRule="auto"/>
              <w:jc w:val="center"/>
              <w:rPr>
                <w:rFonts w:ascii="Arial" w:hAnsi="Arial" w:cs="Arial"/>
                <w:b/>
                <w:smallCaps/>
                <w:sz w:val="28"/>
                <w:szCs w:val="28"/>
              </w:rPr>
            </w:pPr>
            <w:r w:rsidRPr="00B801C7">
              <w:rPr>
                <w:rFonts w:ascii="Arial" w:hAnsi="Arial" w:cs="Arial"/>
                <w:b/>
                <w:sz w:val="28"/>
                <w:szCs w:val="28"/>
              </w:rPr>
              <w:t>OPERACIONALIZ</w:t>
            </w:r>
            <w:r w:rsidR="000B019B" w:rsidRPr="00B801C7">
              <w:rPr>
                <w:rFonts w:ascii="Arial" w:hAnsi="Arial" w:cs="Arial"/>
                <w:b/>
                <w:sz w:val="28"/>
                <w:szCs w:val="28"/>
              </w:rPr>
              <w:t>ACION DE LAS VARIAB</w:t>
            </w:r>
            <w:r w:rsidR="000B019B" w:rsidRPr="00B801C7">
              <w:rPr>
                <w:rFonts w:ascii="Arial" w:hAnsi="Arial" w:cs="Arial"/>
                <w:b/>
                <w:smallCaps/>
                <w:sz w:val="28"/>
                <w:szCs w:val="28"/>
              </w:rPr>
              <w:t>LES</w:t>
            </w:r>
          </w:p>
        </w:tc>
      </w:tr>
      <w:tr w:rsidR="00B135D6" w:rsidRPr="00B801C7" w:rsidTr="00FD0E68">
        <w:trPr>
          <w:trHeight w:val="533"/>
        </w:trPr>
        <w:tc>
          <w:tcPr>
            <w:tcW w:w="13345" w:type="dxa"/>
            <w:gridSpan w:val="4"/>
            <w:tcBorders>
              <w:top w:val="nil"/>
              <w:left w:val="nil"/>
              <w:right w:val="nil"/>
            </w:tcBorders>
          </w:tcPr>
          <w:p w:rsidR="00B135D6" w:rsidRPr="00B801C7" w:rsidRDefault="00B135D6" w:rsidP="00FD0E68">
            <w:pPr>
              <w:tabs>
                <w:tab w:val="center" w:pos="6717"/>
              </w:tabs>
              <w:spacing w:line="240" w:lineRule="auto"/>
              <w:rPr>
                <w:rFonts w:ascii="Arial" w:hAnsi="Arial" w:cs="Arial"/>
                <w:b/>
                <w:smallCaps/>
                <w:szCs w:val="24"/>
              </w:rPr>
            </w:pPr>
            <w:r w:rsidRPr="00B801C7">
              <w:rPr>
                <w:rFonts w:ascii="Arial" w:hAnsi="Arial" w:cs="Arial"/>
                <w:b/>
                <w:szCs w:val="24"/>
                <w:lang w:val="es-PE"/>
              </w:rPr>
              <w:t>TABLA 1</w:t>
            </w:r>
            <w:r w:rsidRPr="00B801C7">
              <w:rPr>
                <w:rFonts w:ascii="Arial" w:hAnsi="Arial" w:cs="Arial"/>
                <w:b/>
                <w:szCs w:val="24"/>
              </w:rPr>
              <w:t>: Operaciona</w:t>
            </w:r>
            <w:r w:rsidR="00906E60" w:rsidRPr="00B801C7">
              <w:rPr>
                <w:rFonts w:ascii="Arial" w:hAnsi="Arial" w:cs="Arial"/>
                <w:b/>
                <w:szCs w:val="24"/>
              </w:rPr>
              <w:t>lizaci</w:t>
            </w:r>
            <w:r w:rsidR="00906E60" w:rsidRPr="00B801C7">
              <w:rPr>
                <w:rFonts w:ascii="Arial" w:hAnsi="Arial" w:cs="Arial"/>
                <w:b/>
                <w:szCs w:val="24"/>
                <w:lang w:val="es-PE"/>
              </w:rPr>
              <w:t>ó</w:t>
            </w:r>
            <w:r w:rsidRPr="00B801C7">
              <w:rPr>
                <w:rFonts w:ascii="Arial" w:hAnsi="Arial" w:cs="Arial"/>
                <w:b/>
                <w:szCs w:val="24"/>
              </w:rPr>
              <w:t xml:space="preserve">n de la </w:t>
            </w:r>
            <w:r w:rsidR="000B019B" w:rsidRPr="00B801C7">
              <w:rPr>
                <w:rFonts w:ascii="Arial" w:hAnsi="Arial" w:cs="Arial"/>
                <w:b/>
                <w:szCs w:val="24"/>
              </w:rPr>
              <w:t>variable</w:t>
            </w:r>
            <w:r w:rsidR="000B019B" w:rsidRPr="00B801C7">
              <w:rPr>
                <w:rFonts w:ascii="Arial" w:hAnsi="Arial" w:cs="Arial"/>
                <w:b/>
                <w:smallCaps/>
                <w:szCs w:val="24"/>
              </w:rPr>
              <w:t xml:space="preserve"> </w:t>
            </w:r>
            <w:r w:rsidR="000B019B" w:rsidRPr="00B801C7">
              <w:rPr>
                <w:rFonts w:ascii="Arial" w:hAnsi="Arial" w:cs="Arial"/>
                <w:szCs w:val="24"/>
              </w:rPr>
              <w:t xml:space="preserve">independiente </w:t>
            </w:r>
          </w:p>
        </w:tc>
      </w:tr>
      <w:tr w:rsidR="00B135D6" w:rsidRPr="00B801C7" w:rsidTr="00FD0E68">
        <w:trPr>
          <w:trHeight w:val="717"/>
        </w:trPr>
        <w:tc>
          <w:tcPr>
            <w:tcW w:w="3254" w:type="dxa"/>
          </w:tcPr>
          <w:p w:rsidR="00906E60" w:rsidRPr="00B801C7" w:rsidRDefault="00906E60" w:rsidP="00FD0E68">
            <w:pPr>
              <w:tabs>
                <w:tab w:val="center" w:pos="6717"/>
              </w:tabs>
              <w:spacing w:line="240" w:lineRule="auto"/>
              <w:rPr>
                <w:rFonts w:ascii="Arial" w:hAnsi="Arial" w:cs="Arial"/>
                <w:b/>
                <w:szCs w:val="24"/>
                <w:lang w:val="pt-BR"/>
              </w:rPr>
            </w:pPr>
            <w:r w:rsidRPr="00B801C7">
              <w:rPr>
                <w:rFonts w:ascii="Arial" w:hAnsi="Arial" w:cs="Arial"/>
                <w:b/>
                <w:szCs w:val="24"/>
                <w:lang w:val="pt-BR"/>
              </w:rPr>
              <w:t xml:space="preserve">VARIABLE </w:t>
            </w:r>
          </w:p>
          <w:p w:rsidR="00906E60" w:rsidRPr="00B801C7" w:rsidRDefault="00906E60" w:rsidP="00FD0E68">
            <w:pPr>
              <w:tabs>
                <w:tab w:val="center" w:pos="6717"/>
              </w:tabs>
              <w:spacing w:line="240" w:lineRule="auto"/>
              <w:rPr>
                <w:rFonts w:ascii="Arial" w:hAnsi="Arial" w:cs="Arial"/>
                <w:b/>
                <w:szCs w:val="24"/>
                <w:lang w:val="pt-BR"/>
              </w:rPr>
            </w:pPr>
            <w:r w:rsidRPr="00B801C7">
              <w:rPr>
                <w:rFonts w:ascii="Arial" w:hAnsi="Arial" w:cs="Arial"/>
                <w:b/>
                <w:szCs w:val="24"/>
                <w:lang w:val="pt-BR"/>
              </w:rPr>
              <w:t>INDEPENDIENTE</w:t>
            </w:r>
          </w:p>
        </w:tc>
        <w:tc>
          <w:tcPr>
            <w:tcW w:w="3363" w:type="dxa"/>
          </w:tcPr>
          <w:p w:rsidR="00B135D6" w:rsidRPr="00B801C7" w:rsidRDefault="00906E60" w:rsidP="00FD0E68">
            <w:pPr>
              <w:tabs>
                <w:tab w:val="center" w:pos="6717"/>
              </w:tabs>
              <w:spacing w:line="240" w:lineRule="auto"/>
              <w:rPr>
                <w:rFonts w:ascii="Arial" w:hAnsi="Arial" w:cs="Arial"/>
                <w:b/>
                <w:szCs w:val="24"/>
                <w:lang w:val="pt-BR"/>
              </w:rPr>
            </w:pPr>
            <w:r w:rsidRPr="00B801C7">
              <w:rPr>
                <w:rFonts w:ascii="Arial" w:hAnsi="Arial" w:cs="Arial"/>
                <w:b/>
                <w:szCs w:val="24"/>
                <w:lang w:val="pt-BR"/>
              </w:rPr>
              <w:t>CONCEPTUAL</w:t>
            </w:r>
          </w:p>
        </w:tc>
        <w:tc>
          <w:tcPr>
            <w:tcW w:w="3363" w:type="dxa"/>
          </w:tcPr>
          <w:p w:rsidR="00B135D6" w:rsidRPr="00B801C7" w:rsidRDefault="00906E60" w:rsidP="00FD0E68">
            <w:pPr>
              <w:tabs>
                <w:tab w:val="center" w:pos="6717"/>
              </w:tabs>
              <w:spacing w:line="240" w:lineRule="auto"/>
              <w:rPr>
                <w:rFonts w:ascii="Arial" w:hAnsi="Arial" w:cs="Arial"/>
                <w:b/>
                <w:szCs w:val="24"/>
                <w:lang w:val="pt-BR"/>
              </w:rPr>
            </w:pPr>
            <w:r w:rsidRPr="00B801C7">
              <w:rPr>
                <w:rFonts w:ascii="Arial" w:hAnsi="Arial" w:cs="Arial"/>
                <w:b/>
                <w:szCs w:val="24"/>
                <w:lang w:val="pt-BR"/>
              </w:rPr>
              <w:t>DIMENSIONES</w:t>
            </w:r>
          </w:p>
        </w:tc>
        <w:tc>
          <w:tcPr>
            <w:tcW w:w="3365" w:type="dxa"/>
          </w:tcPr>
          <w:p w:rsidR="00B135D6" w:rsidRPr="00B801C7" w:rsidRDefault="00906E60" w:rsidP="00FD0E68">
            <w:pPr>
              <w:tabs>
                <w:tab w:val="center" w:pos="6717"/>
              </w:tabs>
              <w:spacing w:line="240" w:lineRule="auto"/>
              <w:rPr>
                <w:rFonts w:ascii="Arial" w:hAnsi="Arial" w:cs="Arial"/>
                <w:b/>
                <w:szCs w:val="24"/>
                <w:lang w:val="pt-BR"/>
              </w:rPr>
            </w:pPr>
            <w:r w:rsidRPr="00B801C7">
              <w:rPr>
                <w:rFonts w:ascii="Arial" w:hAnsi="Arial" w:cs="Arial"/>
                <w:b/>
                <w:szCs w:val="24"/>
                <w:lang w:val="pt-BR"/>
              </w:rPr>
              <w:t>INDICADORES</w:t>
            </w:r>
          </w:p>
        </w:tc>
      </w:tr>
      <w:tr w:rsidR="00B135D6" w:rsidRPr="00B801C7" w:rsidTr="00FD0E68">
        <w:trPr>
          <w:trHeight w:val="1782"/>
        </w:trPr>
        <w:tc>
          <w:tcPr>
            <w:tcW w:w="3254" w:type="dxa"/>
          </w:tcPr>
          <w:p w:rsidR="00B135D6" w:rsidRPr="00B801C7" w:rsidRDefault="00906E60" w:rsidP="00FD0E68">
            <w:pPr>
              <w:tabs>
                <w:tab w:val="center" w:pos="6717"/>
              </w:tabs>
              <w:spacing w:line="240" w:lineRule="auto"/>
              <w:rPr>
                <w:rFonts w:ascii="Arial" w:hAnsi="Arial" w:cs="Arial"/>
                <w:szCs w:val="24"/>
                <w:lang w:val="pt-BR"/>
              </w:rPr>
            </w:pPr>
            <w:r w:rsidRPr="00B801C7">
              <w:rPr>
                <w:rFonts w:ascii="Arial" w:hAnsi="Arial" w:cs="Arial"/>
                <w:szCs w:val="24"/>
                <w:lang w:val="pt-BR"/>
              </w:rPr>
              <w:t>Guia Informativa</w:t>
            </w:r>
          </w:p>
        </w:tc>
        <w:tc>
          <w:tcPr>
            <w:tcW w:w="3363" w:type="dxa"/>
          </w:tcPr>
          <w:p w:rsidR="00B135D6" w:rsidRPr="00B801C7" w:rsidRDefault="00906E60" w:rsidP="00FD0E68">
            <w:pPr>
              <w:tabs>
                <w:tab w:val="center" w:pos="6717"/>
              </w:tabs>
              <w:spacing w:line="240" w:lineRule="auto"/>
              <w:rPr>
                <w:rFonts w:ascii="Arial" w:hAnsi="Arial" w:cs="Arial"/>
                <w:szCs w:val="24"/>
                <w:lang w:val="es-ES_tradnl"/>
              </w:rPr>
            </w:pPr>
            <w:r w:rsidRPr="00B801C7">
              <w:rPr>
                <w:rFonts w:ascii="Arial" w:hAnsi="Arial" w:cs="Arial"/>
                <w:szCs w:val="24"/>
                <w:lang w:val="es-ES_tradnl"/>
              </w:rPr>
              <w:t>Es un instrumento educativo que contiene aspectos específicos sobre la atención de enfermería, pacientes que van a ser intervenidos de adenoma de próstata</w:t>
            </w:r>
          </w:p>
        </w:tc>
        <w:tc>
          <w:tcPr>
            <w:tcW w:w="3363" w:type="dxa"/>
          </w:tcPr>
          <w:p w:rsidR="00906E60" w:rsidRPr="00B801C7" w:rsidRDefault="00906E60" w:rsidP="00FD0E68">
            <w:pPr>
              <w:tabs>
                <w:tab w:val="center" w:pos="6717"/>
              </w:tabs>
              <w:spacing w:line="240" w:lineRule="auto"/>
              <w:rPr>
                <w:rFonts w:ascii="Arial" w:hAnsi="Arial" w:cs="Arial"/>
                <w:szCs w:val="24"/>
                <w:lang w:val="pt-BR"/>
              </w:rPr>
            </w:pPr>
            <w:r w:rsidRPr="00B801C7">
              <w:rPr>
                <w:rFonts w:ascii="Arial" w:hAnsi="Arial" w:cs="Arial"/>
                <w:szCs w:val="24"/>
                <w:lang w:val="pt-BR"/>
              </w:rPr>
              <w:t>Diagnostico</w:t>
            </w:r>
          </w:p>
          <w:p w:rsidR="00B135D6" w:rsidRPr="00B801C7" w:rsidRDefault="00B135D6" w:rsidP="00FD0E68">
            <w:pPr>
              <w:spacing w:line="240" w:lineRule="auto"/>
              <w:rPr>
                <w:rFonts w:ascii="Arial" w:hAnsi="Arial" w:cs="Arial"/>
                <w:szCs w:val="24"/>
                <w:lang w:val="pt-BR"/>
              </w:rPr>
            </w:pPr>
          </w:p>
          <w:p w:rsidR="003E1CE4" w:rsidRPr="00B801C7" w:rsidRDefault="003E1CE4" w:rsidP="00FD0E68">
            <w:pPr>
              <w:spacing w:line="240" w:lineRule="auto"/>
              <w:rPr>
                <w:rFonts w:ascii="Arial" w:hAnsi="Arial" w:cs="Arial"/>
                <w:szCs w:val="24"/>
              </w:rPr>
            </w:pPr>
          </w:p>
          <w:p w:rsidR="003E1CE4" w:rsidRPr="00B801C7" w:rsidRDefault="003E1CE4" w:rsidP="00FD0E68">
            <w:pPr>
              <w:spacing w:line="240" w:lineRule="auto"/>
              <w:rPr>
                <w:rFonts w:ascii="Arial" w:hAnsi="Arial" w:cs="Arial"/>
                <w:szCs w:val="24"/>
              </w:rPr>
            </w:pPr>
            <w:r w:rsidRPr="00B801C7">
              <w:rPr>
                <w:rFonts w:ascii="Arial" w:hAnsi="Arial" w:cs="Arial"/>
                <w:szCs w:val="24"/>
              </w:rPr>
              <w:t>Planeamiento</w:t>
            </w:r>
          </w:p>
          <w:p w:rsidR="003E1CE4" w:rsidRPr="00B801C7" w:rsidRDefault="003E1CE4" w:rsidP="00FD0E68">
            <w:pPr>
              <w:spacing w:line="240" w:lineRule="auto"/>
              <w:rPr>
                <w:rFonts w:ascii="Arial" w:hAnsi="Arial" w:cs="Arial"/>
                <w:szCs w:val="24"/>
              </w:rPr>
            </w:pPr>
          </w:p>
          <w:p w:rsidR="003E1CE4" w:rsidRPr="00B801C7" w:rsidRDefault="003E1CE4" w:rsidP="00FD0E68">
            <w:pPr>
              <w:spacing w:line="240" w:lineRule="auto"/>
              <w:rPr>
                <w:rFonts w:ascii="Arial" w:hAnsi="Arial" w:cs="Arial"/>
                <w:szCs w:val="24"/>
              </w:rPr>
            </w:pPr>
            <w:r w:rsidRPr="00B801C7">
              <w:rPr>
                <w:rFonts w:ascii="Arial" w:hAnsi="Arial" w:cs="Arial"/>
                <w:szCs w:val="24"/>
              </w:rPr>
              <w:t>Ejecución</w:t>
            </w:r>
          </w:p>
          <w:p w:rsidR="003E1CE4" w:rsidRPr="00B801C7" w:rsidRDefault="003E1CE4" w:rsidP="00FD0E68">
            <w:pPr>
              <w:spacing w:line="240" w:lineRule="auto"/>
              <w:rPr>
                <w:rFonts w:ascii="Arial" w:hAnsi="Arial" w:cs="Arial"/>
                <w:szCs w:val="24"/>
              </w:rPr>
            </w:pPr>
          </w:p>
          <w:p w:rsidR="003E1CE4" w:rsidRPr="00B801C7" w:rsidRDefault="003E1CE4" w:rsidP="00FD0E68">
            <w:pPr>
              <w:spacing w:line="240" w:lineRule="auto"/>
              <w:rPr>
                <w:rFonts w:ascii="Arial" w:hAnsi="Arial" w:cs="Arial"/>
                <w:szCs w:val="24"/>
              </w:rPr>
            </w:pPr>
          </w:p>
          <w:p w:rsidR="003E1CE4" w:rsidRPr="00B801C7" w:rsidRDefault="003E1CE4" w:rsidP="00FD0E68">
            <w:pPr>
              <w:spacing w:line="240" w:lineRule="auto"/>
              <w:rPr>
                <w:rFonts w:ascii="Arial" w:hAnsi="Arial" w:cs="Arial"/>
                <w:szCs w:val="24"/>
              </w:rPr>
            </w:pPr>
          </w:p>
          <w:p w:rsidR="003E1CE4" w:rsidRPr="00B801C7" w:rsidRDefault="003E1CE4" w:rsidP="00FD0E68">
            <w:pPr>
              <w:spacing w:line="240" w:lineRule="auto"/>
              <w:rPr>
                <w:rFonts w:ascii="Arial" w:hAnsi="Arial" w:cs="Arial"/>
                <w:szCs w:val="24"/>
              </w:rPr>
            </w:pPr>
          </w:p>
          <w:p w:rsidR="003E1CE4" w:rsidRPr="00B801C7" w:rsidRDefault="003E1CE4" w:rsidP="00FD0E68">
            <w:pPr>
              <w:spacing w:line="240" w:lineRule="auto"/>
              <w:rPr>
                <w:rFonts w:ascii="Arial" w:hAnsi="Arial" w:cs="Arial"/>
                <w:szCs w:val="24"/>
              </w:rPr>
            </w:pPr>
          </w:p>
          <w:p w:rsidR="003E1CE4" w:rsidRPr="00B801C7" w:rsidRDefault="003E1CE4" w:rsidP="00FD0E68">
            <w:pPr>
              <w:spacing w:line="240" w:lineRule="auto"/>
              <w:rPr>
                <w:rFonts w:ascii="Arial" w:hAnsi="Arial" w:cs="Arial"/>
                <w:szCs w:val="24"/>
              </w:rPr>
            </w:pPr>
            <w:r w:rsidRPr="00B801C7">
              <w:rPr>
                <w:rFonts w:ascii="Arial" w:hAnsi="Arial" w:cs="Arial"/>
                <w:szCs w:val="24"/>
              </w:rPr>
              <w:t>Evaluación</w:t>
            </w:r>
          </w:p>
        </w:tc>
        <w:tc>
          <w:tcPr>
            <w:tcW w:w="3365" w:type="dxa"/>
          </w:tcPr>
          <w:p w:rsidR="00B135D6" w:rsidRPr="00B801C7" w:rsidRDefault="00906E60" w:rsidP="00FD0E68">
            <w:pPr>
              <w:tabs>
                <w:tab w:val="center" w:pos="6717"/>
              </w:tabs>
              <w:spacing w:line="240" w:lineRule="auto"/>
              <w:rPr>
                <w:rFonts w:ascii="Arial" w:hAnsi="Arial" w:cs="Arial"/>
                <w:szCs w:val="24"/>
                <w:lang w:val="es-PE"/>
              </w:rPr>
            </w:pPr>
            <w:r w:rsidRPr="00B801C7">
              <w:rPr>
                <w:rFonts w:ascii="Arial" w:hAnsi="Arial" w:cs="Arial"/>
                <w:szCs w:val="24"/>
                <w:lang w:val="es-PE"/>
              </w:rPr>
              <w:t>Pre test</w:t>
            </w:r>
          </w:p>
          <w:p w:rsidR="003E1CE4" w:rsidRPr="00B801C7" w:rsidRDefault="003E1CE4" w:rsidP="00FD0E68">
            <w:pPr>
              <w:tabs>
                <w:tab w:val="center" w:pos="6717"/>
              </w:tabs>
              <w:spacing w:line="240" w:lineRule="auto"/>
              <w:rPr>
                <w:rFonts w:ascii="Arial" w:hAnsi="Arial" w:cs="Arial"/>
                <w:szCs w:val="24"/>
                <w:lang w:val="es-PE"/>
              </w:rPr>
            </w:pPr>
          </w:p>
          <w:p w:rsidR="003E1CE4" w:rsidRPr="00B801C7" w:rsidRDefault="003E1CE4" w:rsidP="00FD0E68">
            <w:pPr>
              <w:spacing w:line="240" w:lineRule="auto"/>
              <w:rPr>
                <w:rFonts w:ascii="Arial" w:hAnsi="Arial" w:cs="Arial"/>
                <w:szCs w:val="24"/>
              </w:rPr>
            </w:pPr>
            <w:r w:rsidRPr="00B801C7">
              <w:rPr>
                <w:rFonts w:ascii="Arial" w:hAnsi="Arial" w:cs="Arial"/>
                <w:szCs w:val="24"/>
              </w:rPr>
              <w:t>Selección del contenido</w:t>
            </w:r>
          </w:p>
          <w:p w:rsidR="003E1CE4" w:rsidRPr="00B801C7" w:rsidRDefault="003E1CE4" w:rsidP="00FD0E68">
            <w:pPr>
              <w:spacing w:line="240" w:lineRule="auto"/>
              <w:rPr>
                <w:rFonts w:ascii="Arial" w:hAnsi="Arial" w:cs="Arial"/>
                <w:szCs w:val="24"/>
              </w:rPr>
            </w:pPr>
          </w:p>
          <w:p w:rsidR="003E1CE4" w:rsidRPr="00B801C7" w:rsidRDefault="003E1CE4" w:rsidP="00FD0E68">
            <w:pPr>
              <w:spacing w:line="240" w:lineRule="auto"/>
              <w:rPr>
                <w:rFonts w:ascii="Arial" w:hAnsi="Arial" w:cs="Arial"/>
                <w:szCs w:val="24"/>
              </w:rPr>
            </w:pPr>
            <w:r w:rsidRPr="00B801C7">
              <w:rPr>
                <w:rFonts w:ascii="Arial" w:hAnsi="Arial" w:cs="Arial"/>
                <w:szCs w:val="24"/>
              </w:rPr>
              <w:t xml:space="preserve">Estructuración del contenido, selección </w:t>
            </w:r>
            <w:proofErr w:type="gramStart"/>
            <w:r w:rsidRPr="00B801C7">
              <w:rPr>
                <w:rFonts w:ascii="Arial" w:hAnsi="Arial" w:cs="Arial"/>
                <w:szCs w:val="24"/>
              </w:rPr>
              <w:t>de ayudas</w:t>
            </w:r>
            <w:proofErr w:type="gramEnd"/>
            <w:r w:rsidRPr="00B801C7">
              <w:rPr>
                <w:rFonts w:ascii="Arial" w:hAnsi="Arial" w:cs="Arial"/>
                <w:szCs w:val="24"/>
              </w:rPr>
              <w:t>, dibujos, etc.</w:t>
            </w:r>
          </w:p>
          <w:p w:rsidR="003E1CE4" w:rsidRPr="00B801C7" w:rsidRDefault="003E1CE4" w:rsidP="00FD0E68">
            <w:pPr>
              <w:spacing w:line="240" w:lineRule="auto"/>
              <w:rPr>
                <w:rFonts w:ascii="Arial" w:hAnsi="Arial" w:cs="Arial"/>
                <w:szCs w:val="24"/>
              </w:rPr>
            </w:pPr>
          </w:p>
          <w:p w:rsidR="003E1CE4" w:rsidRPr="00B801C7" w:rsidRDefault="003E1CE4" w:rsidP="00FD0E68">
            <w:pPr>
              <w:spacing w:line="240" w:lineRule="auto"/>
              <w:rPr>
                <w:rFonts w:ascii="Arial" w:hAnsi="Arial" w:cs="Arial"/>
                <w:szCs w:val="24"/>
              </w:rPr>
            </w:pPr>
            <w:r w:rsidRPr="00B801C7">
              <w:rPr>
                <w:rFonts w:ascii="Arial" w:hAnsi="Arial" w:cs="Arial"/>
                <w:szCs w:val="24"/>
              </w:rPr>
              <w:t>Desarrollo de</w:t>
            </w:r>
            <w:r w:rsidRPr="00B801C7">
              <w:rPr>
                <w:rFonts w:ascii="Arial" w:hAnsi="Arial" w:cs="Arial"/>
                <w:smallCaps/>
                <w:szCs w:val="24"/>
              </w:rPr>
              <w:t xml:space="preserve">l </w:t>
            </w:r>
            <w:r w:rsidRPr="00B801C7">
              <w:rPr>
                <w:rFonts w:ascii="Arial" w:hAnsi="Arial" w:cs="Arial"/>
                <w:szCs w:val="24"/>
              </w:rPr>
              <w:t>contenido</w:t>
            </w:r>
          </w:p>
          <w:p w:rsidR="003E1CE4" w:rsidRPr="00B801C7" w:rsidRDefault="003E1CE4" w:rsidP="00FD0E68">
            <w:pPr>
              <w:spacing w:line="240" w:lineRule="auto"/>
              <w:rPr>
                <w:rFonts w:ascii="Arial" w:hAnsi="Arial" w:cs="Arial"/>
                <w:szCs w:val="24"/>
              </w:rPr>
            </w:pPr>
          </w:p>
          <w:p w:rsidR="003E1CE4" w:rsidRPr="00B801C7" w:rsidRDefault="003E1CE4" w:rsidP="00FD0E68">
            <w:pPr>
              <w:spacing w:line="240" w:lineRule="auto"/>
              <w:rPr>
                <w:rFonts w:ascii="Arial" w:hAnsi="Arial" w:cs="Arial"/>
                <w:szCs w:val="24"/>
              </w:rPr>
            </w:pPr>
            <w:r w:rsidRPr="00B801C7">
              <w:rPr>
                <w:rFonts w:ascii="Arial" w:hAnsi="Arial" w:cs="Arial"/>
                <w:szCs w:val="24"/>
              </w:rPr>
              <w:t>Post test y aplicación de la guía de cotejo</w:t>
            </w:r>
          </w:p>
          <w:p w:rsidR="00CB5064" w:rsidRPr="00B801C7" w:rsidRDefault="00CB5064" w:rsidP="00FD0E68">
            <w:pPr>
              <w:spacing w:line="240" w:lineRule="auto"/>
              <w:rPr>
                <w:rFonts w:ascii="Arial" w:hAnsi="Arial" w:cs="Arial"/>
                <w:smallCaps/>
                <w:szCs w:val="24"/>
              </w:rPr>
            </w:pPr>
          </w:p>
        </w:tc>
      </w:tr>
    </w:tbl>
    <w:p w:rsidR="00B135D6" w:rsidRPr="00B801C7" w:rsidRDefault="00B135D6" w:rsidP="00B801C7">
      <w:pPr>
        <w:tabs>
          <w:tab w:val="center" w:pos="6717"/>
        </w:tabs>
        <w:rPr>
          <w:rFonts w:ascii="Arial" w:hAnsi="Arial" w:cs="Arial"/>
          <w:szCs w:val="24"/>
          <w:lang w:val="es-PE"/>
        </w:rPr>
      </w:pPr>
    </w:p>
    <w:p w:rsidR="00B135D6" w:rsidRPr="00B801C7" w:rsidRDefault="00B135D6" w:rsidP="00B801C7">
      <w:pPr>
        <w:tabs>
          <w:tab w:val="center" w:pos="6717"/>
        </w:tabs>
        <w:rPr>
          <w:rFonts w:ascii="Arial" w:hAnsi="Arial" w:cs="Arial"/>
          <w:szCs w:val="24"/>
          <w:lang w:val="es-PE"/>
        </w:rPr>
      </w:pPr>
    </w:p>
    <w:p w:rsidR="00B135D6" w:rsidRPr="00B801C7" w:rsidRDefault="00B135D6" w:rsidP="00B801C7">
      <w:pPr>
        <w:tabs>
          <w:tab w:val="center" w:pos="6717"/>
        </w:tabs>
        <w:rPr>
          <w:rFonts w:ascii="Arial" w:hAnsi="Arial" w:cs="Arial"/>
          <w:szCs w:val="24"/>
          <w:lang w:val="es-PE"/>
        </w:rPr>
      </w:pPr>
    </w:p>
    <w:p w:rsidR="00B135D6" w:rsidRPr="00B801C7" w:rsidRDefault="00B135D6" w:rsidP="00B801C7">
      <w:pPr>
        <w:tabs>
          <w:tab w:val="center" w:pos="6717"/>
        </w:tabs>
        <w:rPr>
          <w:rFonts w:ascii="Arial" w:hAnsi="Arial" w:cs="Arial"/>
          <w:szCs w:val="24"/>
          <w:lang w:val="es-PE"/>
        </w:rPr>
      </w:pPr>
    </w:p>
    <w:tbl>
      <w:tblPr>
        <w:tblStyle w:val="Tablaconcuadrcula"/>
        <w:tblW w:w="13320" w:type="dxa"/>
        <w:tblInd w:w="108" w:type="dxa"/>
        <w:tblLook w:val="04A0" w:firstRow="1" w:lastRow="0" w:firstColumn="1" w:lastColumn="0" w:noHBand="0" w:noVBand="1"/>
      </w:tblPr>
      <w:tblGrid>
        <w:gridCol w:w="3356"/>
        <w:gridCol w:w="3465"/>
        <w:gridCol w:w="3465"/>
        <w:gridCol w:w="3034"/>
      </w:tblGrid>
      <w:tr w:rsidR="003E1CE4" w:rsidRPr="00B801C7" w:rsidTr="00CB5064">
        <w:trPr>
          <w:trHeight w:val="518"/>
        </w:trPr>
        <w:tc>
          <w:tcPr>
            <w:tcW w:w="13320" w:type="dxa"/>
            <w:gridSpan w:val="4"/>
            <w:tcBorders>
              <w:top w:val="nil"/>
              <w:left w:val="nil"/>
              <w:right w:val="nil"/>
            </w:tcBorders>
          </w:tcPr>
          <w:p w:rsidR="003E1CE4" w:rsidRPr="00B801C7" w:rsidRDefault="000B019B" w:rsidP="00FD0E68">
            <w:pPr>
              <w:tabs>
                <w:tab w:val="center" w:pos="6717"/>
              </w:tabs>
              <w:spacing w:line="240" w:lineRule="auto"/>
              <w:rPr>
                <w:rFonts w:ascii="Arial" w:hAnsi="Arial" w:cs="Arial"/>
                <w:b/>
                <w:smallCaps/>
                <w:szCs w:val="24"/>
              </w:rPr>
            </w:pPr>
            <w:r w:rsidRPr="00B801C7">
              <w:rPr>
                <w:rFonts w:ascii="Arial" w:hAnsi="Arial" w:cs="Arial"/>
                <w:b/>
                <w:szCs w:val="24"/>
                <w:lang w:val="es-PE"/>
              </w:rPr>
              <w:lastRenderedPageBreak/>
              <w:t>TABLA 2</w:t>
            </w:r>
            <w:r w:rsidRPr="00B801C7">
              <w:rPr>
                <w:rFonts w:ascii="Arial" w:hAnsi="Arial" w:cs="Arial"/>
                <w:b/>
                <w:szCs w:val="24"/>
              </w:rPr>
              <w:t>: Operacionalizaci</w:t>
            </w:r>
            <w:r w:rsidRPr="00B801C7">
              <w:rPr>
                <w:rFonts w:ascii="Arial" w:hAnsi="Arial" w:cs="Arial"/>
                <w:b/>
                <w:szCs w:val="24"/>
                <w:lang w:val="es-PE"/>
              </w:rPr>
              <w:t>ó</w:t>
            </w:r>
            <w:r w:rsidRPr="00B801C7">
              <w:rPr>
                <w:rFonts w:ascii="Arial" w:hAnsi="Arial" w:cs="Arial"/>
                <w:b/>
                <w:szCs w:val="24"/>
              </w:rPr>
              <w:t>n de la variable</w:t>
            </w:r>
            <w:r w:rsidRPr="00B801C7">
              <w:rPr>
                <w:rFonts w:ascii="Arial" w:hAnsi="Arial" w:cs="Arial"/>
                <w:b/>
                <w:smallCaps/>
                <w:szCs w:val="24"/>
              </w:rPr>
              <w:t xml:space="preserve"> </w:t>
            </w:r>
            <w:r w:rsidRPr="00B801C7">
              <w:rPr>
                <w:rFonts w:ascii="Arial" w:hAnsi="Arial" w:cs="Arial"/>
                <w:b/>
                <w:szCs w:val="24"/>
              </w:rPr>
              <w:t>dependiente</w:t>
            </w:r>
          </w:p>
        </w:tc>
      </w:tr>
      <w:tr w:rsidR="003E1CE4" w:rsidRPr="00B801C7" w:rsidTr="00CB5064">
        <w:trPr>
          <w:trHeight w:val="696"/>
        </w:trPr>
        <w:tc>
          <w:tcPr>
            <w:tcW w:w="3356" w:type="dxa"/>
          </w:tcPr>
          <w:p w:rsidR="003E1CE4" w:rsidRPr="00B801C7" w:rsidRDefault="003E1CE4" w:rsidP="00FD0E68">
            <w:pPr>
              <w:tabs>
                <w:tab w:val="center" w:pos="6717"/>
              </w:tabs>
              <w:spacing w:line="240" w:lineRule="auto"/>
              <w:rPr>
                <w:rFonts w:ascii="Arial" w:hAnsi="Arial" w:cs="Arial"/>
                <w:b/>
                <w:szCs w:val="24"/>
                <w:lang w:val="pt-BR"/>
              </w:rPr>
            </w:pPr>
            <w:r w:rsidRPr="00B801C7">
              <w:rPr>
                <w:rFonts w:ascii="Arial" w:hAnsi="Arial" w:cs="Arial"/>
                <w:b/>
                <w:szCs w:val="24"/>
                <w:lang w:val="pt-BR"/>
              </w:rPr>
              <w:t xml:space="preserve">VARIABLE </w:t>
            </w:r>
          </w:p>
          <w:p w:rsidR="003E1CE4" w:rsidRPr="00B801C7" w:rsidRDefault="003E1CE4" w:rsidP="00FD0E68">
            <w:pPr>
              <w:tabs>
                <w:tab w:val="center" w:pos="6717"/>
              </w:tabs>
              <w:spacing w:line="240" w:lineRule="auto"/>
              <w:rPr>
                <w:rFonts w:ascii="Arial" w:hAnsi="Arial" w:cs="Arial"/>
                <w:b/>
                <w:szCs w:val="24"/>
                <w:lang w:val="pt-BR"/>
              </w:rPr>
            </w:pPr>
            <w:r w:rsidRPr="00B801C7">
              <w:rPr>
                <w:rFonts w:ascii="Arial" w:hAnsi="Arial" w:cs="Arial"/>
                <w:b/>
                <w:szCs w:val="24"/>
                <w:lang w:val="pt-BR"/>
              </w:rPr>
              <w:t>DEPENDIENTE</w:t>
            </w:r>
          </w:p>
        </w:tc>
        <w:tc>
          <w:tcPr>
            <w:tcW w:w="3465" w:type="dxa"/>
          </w:tcPr>
          <w:p w:rsidR="003E1CE4" w:rsidRPr="00B801C7" w:rsidRDefault="003E1CE4" w:rsidP="00FD0E68">
            <w:pPr>
              <w:tabs>
                <w:tab w:val="center" w:pos="6717"/>
              </w:tabs>
              <w:spacing w:line="240" w:lineRule="auto"/>
              <w:rPr>
                <w:rFonts w:ascii="Arial" w:hAnsi="Arial" w:cs="Arial"/>
                <w:b/>
                <w:szCs w:val="24"/>
                <w:lang w:val="pt-BR"/>
              </w:rPr>
            </w:pPr>
            <w:r w:rsidRPr="00B801C7">
              <w:rPr>
                <w:rFonts w:ascii="Arial" w:hAnsi="Arial" w:cs="Arial"/>
                <w:b/>
                <w:szCs w:val="24"/>
                <w:lang w:val="pt-BR"/>
              </w:rPr>
              <w:t>CONCEPTUAL</w:t>
            </w:r>
          </w:p>
        </w:tc>
        <w:tc>
          <w:tcPr>
            <w:tcW w:w="3465" w:type="dxa"/>
          </w:tcPr>
          <w:p w:rsidR="003E1CE4" w:rsidRPr="00B801C7" w:rsidRDefault="003E1CE4" w:rsidP="00FD0E68">
            <w:pPr>
              <w:tabs>
                <w:tab w:val="center" w:pos="6717"/>
              </w:tabs>
              <w:spacing w:line="240" w:lineRule="auto"/>
              <w:rPr>
                <w:rFonts w:ascii="Arial" w:hAnsi="Arial" w:cs="Arial"/>
                <w:b/>
                <w:szCs w:val="24"/>
                <w:lang w:val="pt-BR"/>
              </w:rPr>
            </w:pPr>
            <w:r w:rsidRPr="00B801C7">
              <w:rPr>
                <w:rFonts w:ascii="Arial" w:hAnsi="Arial" w:cs="Arial"/>
                <w:b/>
                <w:szCs w:val="24"/>
                <w:lang w:val="pt-BR"/>
              </w:rPr>
              <w:t>DIMENSIONES</w:t>
            </w:r>
          </w:p>
        </w:tc>
        <w:tc>
          <w:tcPr>
            <w:tcW w:w="3034" w:type="dxa"/>
          </w:tcPr>
          <w:p w:rsidR="003E1CE4" w:rsidRPr="00B801C7" w:rsidRDefault="003E1CE4" w:rsidP="00FD0E68">
            <w:pPr>
              <w:tabs>
                <w:tab w:val="center" w:pos="6717"/>
              </w:tabs>
              <w:spacing w:line="240" w:lineRule="auto"/>
              <w:rPr>
                <w:rFonts w:ascii="Arial" w:hAnsi="Arial" w:cs="Arial"/>
                <w:b/>
                <w:szCs w:val="24"/>
                <w:lang w:val="pt-BR"/>
              </w:rPr>
            </w:pPr>
            <w:r w:rsidRPr="00B801C7">
              <w:rPr>
                <w:rFonts w:ascii="Arial" w:hAnsi="Arial" w:cs="Arial"/>
                <w:b/>
                <w:szCs w:val="24"/>
                <w:lang w:val="pt-BR"/>
              </w:rPr>
              <w:t>INDICADORES</w:t>
            </w:r>
          </w:p>
        </w:tc>
      </w:tr>
      <w:tr w:rsidR="003E1CE4" w:rsidRPr="00B801C7" w:rsidTr="00CB5064">
        <w:trPr>
          <w:trHeight w:val="1730"/>
        </w:trPr>
        <w:tc>
          <w:tcPr>
            <w:tcW w:w="3356" w:type="dxa"/>
          </w:tcPr>
          <w:p w:rsidR="003E1CE4" w:rsidRPr="00B801C7" w:rsidRDefault="000B019B" w:rsidP="00FD0E68">
            <w:pPr>
              <w:tabs>
                <w:tab w:val="center" w:pos="6717"/>
              </w:tabs>
              <w:spacing w:line="240" w:lineRule="auto"/>
              <w:rPr>
                <w:rFonts w:ascii="Arial" w:hAnsi="Arial" w:cs="Arial"/>
                <w:szCs w:val="24"/>
                <w:lang w:val="es-PE"/>
              </w:rPr>
            </w:pPr>
            <w:r w:rsidRPr="00B801C7">
              <w:rPr>
                <w:rFonts w:ascii="Arial" w:hAnsi="Arial" w:cs="Arial"/>
                <w:szCs w:val="24"/>
                <w:lang w:val="es-PE"/>
              </w:rPr>
              <w:t>Comportamiento del paciente en el postoperatorio inmediato</w:t>
            </w:r>
          </w:p>
        </w:tc>
        <w:tc>
          <w:tcPr>
            <w:tcW w:w="3465" w:type="dxa"/>
          </w:tcPr>
          <w:p w:rsidR="003E1CE4" w:rsidRPr="00B801C7" w:rsidRDefault="002427AC" w:rsidP="00FD0E68">
            <w:pPr>
              <w:tabs>
                <w:tab w:val="center" w:pos="6717"/>
              </w:tabs>
              <w:spacing w:line="240" w:lineRule="auto"/>
              <w:rPr>
                <w:rFonts w:ascii="Arial" w:hAnsi="Arial" w:cs="Arial"/>
                <w:szCs w:val="24"/>
                <w:lang w:val="es-ES_tradnl"/>
              </w:rPr>
            </w:pPr>
            <w:r w:rsidRPr="00B801C7">
              <w:rPr>
                <w:rFonts w:ascii="Arial" w:hAnsi="Arial" w:cs="Arial"/>
                <w:szCs w:val="24"/>
                <w:lang w:val="es-ES_tradnl"/>
              </w:rPr>
              <w:t xml:space="preserve">Conjunto de respuestas que emite </w:t>
            </w:r>
            <w:r w:rsidRPr="00B801C7">
              <w:rPr>
                <w:rFonts w:ascii="Arial" w:hAnsi="Arial" w:cs="Arial"/>
                <w:szCs w:val="24"/>
              </w:rPr>
              <w:t>el paciente con adenomectomia de próstata transvesical inmediata. Ante la presencia de la sonda Foley, catéter venoso periférico, presencia de dolor, realización de actividades preventivas de aerofagia, ante la sensación de pesadez evitar movimiento de las extremidades inferiores</w:t>
            </w:r>
          </w:p>
        </w:tc>
        <w:tc>
          <w:tcPr>
            <w:tcW w:w="3465" w:type="dxa"/>
          </w:tcPr>
          <w:p w:rsidR="003E1CE4" w:rsidRPr="00B801C7" w:rsidRDefault="002427AC" w:rsidP="00FD0E68">
            <w:pPr>
              <w:spacing w:line="240" w:lineRule="auto"/>
              <w:rPr>
                <w:rFonts w:ascii="Arial" w:hAnsi="Arial" w:cs="Arial"/>
                <w:smallCaps/>
                <w:szCs w:val="24"/>
              </w:rPr>
            </w:pPr>
            <w:r w:rsidRPr="00B801C7">
              <w:rPr>
                <w:rFonts w:ascii="Arial" w:hAnsi="Arial" w:cs="Arial"/>
                <w:szCs w:val="24"/>
              </w:rPr>
              <w:t>Comportamiento ante la presencia de:</w:t>
            </w:r>
            <w:r w:rsidRPr="00B801C7">
              <w:rPr>
                <w:rFonts w:ascii="Arial" w:hAnsi="Arial" w:cs="Arial"/>
                <w:smallCaps/>
                <w:szCs w:val="24"/>
              </w:rPr>
              <w:t xml:space="preserve"> </w:t>
            </w:r>
          </w:p>
          <w:p w:rsidR="002427AC" w:rsidRPr="00B801C7" w:rsidRDefault="002427AC" w:rsidP="00FD0E68">
            <w:pPr>
              <w:spacing w:line="240" w:lineRule="auto"/>
              <w:rPr>
                <w:rFonts w:ascii="Arial" w:hAnsi="Arial" w:cs="Arial"/>
                <w:smallCaps/>
                <w:szCs w:val="24"/>
              </w:rPr>
            </w:pPr>
          </w:p>
          <w:p w:rsidR="002427AC" w:rsidRPr="00B801C7" w:rsidRDefault="002427AC" w:rsidP="00FD0E68">
            <w:pPr>
              <w:pStyle w:val="Prrafodelista"/>
              <w:numPr>
                <w:ilvl w:val="0"/>
                <w:numId w:val="27"/>
              </w:numPr>
              <w:spacing w:after="0" w:line="240" w:lineRule="auto"/>
              <w:rPr>
                <w:rFonts w:ascii="Arial" w:hAnsi="Arial" w:cs="Arial"/>
                <w:smallCaps/>
                <w:szCs w:val="24"/>
              </w:rPr>
            </w:pPr>
            <w:r w:rsidRPr="00B801C7">
              <w:rPr>
                <w:rFonts w:ascii="Arial" w:hAnsi="Arial" w:cs="Arial"/>
                <w:szCs w:val="24"/>
              </w:rPr>
              <w:t>La sonda Foley</w:t>
            </w:r>
          </w:p>
          <w:p w:rsidR="002427AC" w:rsidRPr="00B801C7" w:rsidRDefault="002427AC" w:rsidP="00FD0E68">
            <w:pPr>
              <w:pStyle w:val="Prrafodelista"/>
              <w:spacing w:after="0" w:line="240" w:lineRule="auto"/>
              <w:rPr>
                <w:rFonts w:ascii="Arial" w:hAnsi="Arial" w:cs="Arial"/>
                <w:smallCaps/>
                <w:szCs w:val="24"/>
              </w:rPr>
            </w:pPr>
          </w:p>
          <w:p w:rsidR="00956FC0" w:rsidRPr="00B801C7" w:rsidRDefault="00956FC0" w:rsidP="00FD0E68">
            <w:pPr>
              <w:pStyle w:val="Prrafodelista"/>
              <w:spacing w:after="0" w:line="240" w:lineRule="auto"/>
              <w:rPr>
                <w:rFonts w:ascii="Arial" w:hAnsi="Arial" w:cs="Arial"/>
                <w:smallCaps/>
                <w:szCs w:val="24"/>
              </w:rPr>
            </w:pPr>
          </w:p>
          <w:p w:rsidR="00956FC0" w:rsidRPr="00B801C7" w:rsidRDefault="00956FC0" w:rsidP="00FD0E68">
            <w:pPr>
              <w:spacing w:line="240" w:lineRule="auto"/>
              <w:rPr>
                <w:rFonts w:ascii="Arial" w:hAnsi="Arial" w:cs="Arial"/>
                <w:smallCaps/>
                <w:szCs w:val="24"/>
              </w:rPr>
            </w:pPr>
          </w:p>
          <w:p w:rsidR="00956FC0" w:rsidRPr="00B801C7" w:rsidRDefault="00956FC0" w:rsidP="00FD0E68">
            <w:pPr>
              <w:spacing w:line="240" w:lineRule="auto"/>
              <w:rPr>
                <w:rFonts w:ascii="Arial" w:hAnsi="Arial" w:cs="Arial"/>
                <w:smallCaps/>
                <w:szCs w:val="24"/>
              </w:rPr>
            </w:pPr>
          </w:p>
          <w:p w:rsidR="00956FC0" w:rsidRPr="00B801C7" w:rsidRDefault="00956FC0" w:rsidP="00FD0E68">
            <w:pPr>
              <w:spacing w:line="240" w:lineRule="auto"/>
              <w:rPr>
                <w:rFonts w:ascii="Arial" w:hAnsi="Arial" w:cs="Arial"/>
                <w:smallCaps/>
                <w:szCs w:val="24"/>
              </w:rPr>
            </w:pPr>
          </w:p>
          <w:p w:rsidR="002427AC" w:rsidRPr="00B801C7" w:rsidRDefault="00B04626" w:rsidP="00FD0E68">
            <w:pPr>
              <w:pStyle w:val="Prrafodelista"/>
              <w:numPr>
                <w:ilvl w:val="0"/>
                <w:numId w:val="27"/>
              </w:numPr>
              <w:spacing w:after="0" w:line="240" w:lineRule="auto"/>
              <w:rPr>
                <w:rFonts w:ascii="Arial" w:hAnsi="Arial" w:cs="Arial"/>
                <w:smallCaps/>
                <w:szCs w:val="24"/>
              </w:rPr>
            </w:pPr>
            <w:r w:rsidRPr="00B801C7">
              <w:rPr>
                <w:rFonts w:ascii="Arial" w:hAnsi="Arial" w:cs="Arial"/>
                <w:szCs w:val="24"/>
              </w:rPr>
              <w:t>Catéter</w:t>
            </w:r>
            <w:r w:rsidR="002427AC" w:rsidRPr="00B801C7">
              <w:rPr>
                <w:rFonts w:ascii="Arial" w:hAnsi="Arial" w:cs="Arial"/>
                <w:szCs w:val="24"/>
              </w:rPr>
              <w:t xml:space="preserve"> venoso</w:t>
            </w:r>
          </w:p>
          <w:p w:rsidR="002427AC" w:rsidRPr="00B801C7" w:rsidRDefault="002427AC" w:rsidP="00FD0E68">
            <w:pPr>
              <w:pStyle w:val="Prrafodelista"/>
              <w:spacing w:after="0" w:line="240" w:lineRule="auto"/>
              <w:rPr>
                <w:rFonts w:ascii="Arial" w:hAnsi="Arial" w:cs="Arial"/>
                <w:smallCaps/>
                <w:szCs w:val="24"/>
              </w:rPr>
            </w:pPr>
          </w:p>
          <w:p w:rsidR="00956FC0" w:rsidRPr="00B801C7" w:rsidRDefault="00956FC0" w:rsidP="00FD0E68">
            <w:pPr>
              <w:pStyle w:val="Prrafodelista"/>
              <w:spacing w:after="0" w:line="240" w:lineRule="auto"/>
              <w:rPr>
                <w:rFonts w:ascii="Arial" w:hAnsi="Arial" w:cs="Arial"/>
                <w:smallCaps/>
                <w:szCs w:val="24"/>
              </w:rPr>
            </w:pPr>
          </w:p>
          <w:p w:rsidR="00956FC0" w:rsidRPr="00B801C7" w:rsidRDefault="00956FC0" w:rsidP="00FD0E68">
            <w:pPr>
              <w:pStyle w:val="Prrafodelista"/>
              <w:spacing w:after="0" w:line="240" w:lineRule="auto"/>
              <w:rPr>
                <w:rFonts w:ascii="Arial" w:hAnsi="Arial" w:cs="Arial"/>
                <w:smallCaps/>
                <w:szCs w:val="24"/>
              </w:rPr>
            </w:pPr>
          </w:p>
          <w:p w:rsidR="00956FC0" w:rsidRPr="00B801C7" w:rsidRDefault="00B04626" w:rsidP="00FD0E68">
            <w:pPr>
              <w:pStyle w:val="Prrafodelista"/>
              <w:numPr>
                <w:ilvl w:val="0"/>
                <w:numId w:val="27"/>
              </w:numPr>
              <w:spacing w:after="0" w:line="240" w:lineRule="auto"/>
              <w:rPr>
                <w:rFonts w:ascii="Arial" w:hAnsi="Arial" w:cs="Arial"/>
                <w:smallCaps/>
                <w:szCs w:val="24"/>
              </w:rPr>
            </w:pPr>
            <w:r w:rsidRPr="00B801C7">
              <w:rPr>
                <w:rFonts w:ascii="Arial" w:hAnsi="Arial" w:cs="Arial"/>
                <w:szCs w:val="24"/>
              </w:rPr>
              <w:t>Sensación</w:t>
            </w:r>
            <w:r w:rsidR="002427AC" w:rsidRPr="00B801C7">
              <w:rPr>
                <w:rFonts w:ascii="Arial" w:hAnsi="Arial" w:cs="Arial"/>
                <w:szCs w:val="24"/>
              </w:rPr>
              <w:t xml:space="preserve"> </w:t>
            </w:r>
            <w:proofErr w:type="gramStart"/>
            <w:r w:rsidR="002427AC" w:rsidRPr="00B801C7">
              <w:rPr>
                <w:rFonts w:ascii="Arial" w:hAnsi="Arial" w:cs="Arial"/>
                <w:szCs w:val="24"/>
              </w:rPr>
              <w:t>de adormecimiento</w:t>
            </w:r>
            <w:proofErr w:type="gramEnd"/>
            <w:r w:rsidR="002427AC" w:rsidRPr="00B801C7">
              <w:rPr>
                <w:rFonts w:ascii="Arial" w:hAnsi="Arial" w:cs="Arial"/>
                <w:szCs w:val="24"/>
              </w:rPr>
              <w:t xml:space="preserve"> de las piernas</w:t>
            </w:r>
          </w:p>
          <w:p w:rsidR="00956FC0" w:rsidRPr="00B801C7" w:rsidRDefault="00956FC0" w:rsidP="00FD0E68">
            <w:pPr>
              <w:pStyle w:val="Prrafodelista"/>
              <w:spacing w:line="240" w:lineRule="auto"/>
              <w:rPr>
                <w:rFonts w:ascii="Arial" w:hAnsi="Arial" w:cs="Arial"/>
                <w:szCs w:val="24"/>
              </w:rPr>
            </w:pPr>
          </w:p>
          <w:p w:rsidR="002427AC" w:rsidRPr="00B801C7" w:rsidRDefault="00956FC0" w:rsidP="00FD0E68">
            <w:pPr>
              <w:pStyle w:val="Prrafodelista"/>
              <w:numPr>
                <w:ilvl w:val="0"/>
                <w:numId w:val="27"/>
              </w:numPr>
              <w:spacing w:after="0" w:line="240" w:lineRule="auto"/>
              <w:rPr>
                <w:rFonts w:ascii="Arial" w:hAnsi="Arial" w:cs="Arial"/>
                <w:smallCaps/>
                <w:szCs w:val="24"/>
              </w:rPr>
            </w:pPr>
            <w:r w:rsidRPr="00B801C7">
              <w:rPr>
                <w:rFonts w:ascii="Arial" w:hAnsi="Arial" w:cs="Arial"/>
                <w:szCs w:val="24"/>
              </w:rPr>
              <w:t>presencia de dolor</w:t>
            </w:r>
          </w:p>
          <w:p w:rsidR="002427AC" w:rsidRPr="00B801C7" w:rsidRDefault="002427AC" w:rsidP="00FD0E68">
            <w:pPr>
              <w:pStyle w:val="Prrafodelista"/>
              <w:spacing w:line="240" w:lineRule="auto"/>
              <w:rPr>
                <w:rFonts w:ascii="Arial" w:hAnsi="Arial" w:cs="Arial"/>
                <w:smallCaps/>
                <w:szCs w:val="24"/>
              </w:rPr>
            </w:pPr>
          </w:p>
          <w:p w:rsidR="002427AC" w:rsidRPr="00B801C7" w:rsidRDefault="002427AC" w:rsidP="00FD0E68">
            <w:pPr>
              <w:pStyle w:val="Prrafodelista"/>
              <w:numPr>
                <w:ilvl w:val="0"/>
                <w:numId w:val="27"/>
              </w:numPr>
              <w:spacing w:after="0" w:line="240" w:lineRule="auto"/>
              <w:rPr>
                <w:rFonts w:ascii="Arial" w:hAnsi="Arial" w:cs="Arial"/>
                <w:smallCaps/>
                <w:szCs w:val="24"/>
              </w:rPr>
            </w:pPr>
            <w:r w:rsidRPr="00B801C7">
              <w:rPr>
                <w:rFonts w:ascii="Arial" w:hAnsi="Arial" w:cs="Arial"/>
                <w:szCs w:val="24"/>
              </w:rPr>
              <w:t xml:space="preserve">La realización de </w:t>
            </w:r>
            <w:r w:rsidR="00956FC0" w:rsidRPr="00B801C7">
              <w:rPr>
                <w:rFonts w:ascii="Arial" w:hAnsi="Arial" w:cs="Arial"/>
                <w:szCs w:val="24"/>
              </w:rPr>
              <w:t xml:space="preserve"> </w:t>
            </w:r>
            <w:r w:rsidRPr="00B801C7">
              <w:rPr>
                <w:rFonts w:ascii="Arial" w:hAnsi="Arial" w:cs="Arial"/>
                <w:szCs w:val="24"/>
              </w:rPr>
              <w:t xml:space="preserve">actividades de prevención </w:t>
            </w:r>
            <w:proofErr w:type="gramStart"/>
            <w:r w:rsidRPr="00B801C7">
              <w:rPr>
                <w:rFonts w:ascii="Arial" w:hAnsi="Arial" w:cs="Arial"/>
                <w:szCs w:val="24"/>
              </w:rPr>
              <w:t>de aerofagia</w:t>
            </w:r>
            <w:proofErr w:type="gramEnd"/>
          </w:p>
          <w:p w:rsidR="002427AC" w:rsidRPr="00B801C7" w:rsidRDefault="002427AC" w:rsidP="00FD0E68">
            <w:pPr>
              <w:spacing w:line="240" w:lineRule="auto"/>
              <w:rPr>
                <w:rFonts w:ascii="Arial" w:hAnsi="Arial" w:cs="Arial"/>
                <w:smallCaps/>
                <w:szCs w:val="24"/>
              </w:rPr>
            </w:pPr>
          </w:p>
        </w:tc>
        <w:tc>
          <w:tcPr>
            <w:tcW w:w="3034" w:type="dxa"/>
          </w:tcPr>
          <w:p w:rsidR="003E1CE4" w:rsidRPr="00B801C7" w:rsidRDefault="003E1CE4" w:rsidP="00FD0E68">
            <w:pPr>
              <w:spacing w:line="240" w:lineRule="auto"/>
              <w:rPr>
                <w:rFonts w:ascii="Arial" w:hAnsi="Arial" w:cs="Arial"/>
                <w:smallCaps/>
                <w:szCs w:val="24"/>
              </w:rPr>
            </w:pPr>
          </w:p>
          <w:p w:rsidR="00956FC0" w:rsidRPr="00B801C7" w:rsidRDefault="00956FC0" w:rsidP="00FD0E68">
            <w:pPr>
              <w:spacing w:line="240" w:lineRule="auto"/>
              <w:rPr>
                <w:rFonts w:ascii="Arial" w:hAnsi="Arial" w:cs="Arial"/>
                <w:smallCaps/>
                <w:szCs w:val="24"/>
              </w:rPr>
            </w:pPr>
          </w:p>
          <w:p w:rsidR="00956FC0" w:rsidRPr="00B801C7" w:rsidRDefault="00956FC0" w:rsidP="00FD0E68">
            <w:pPr>
              <w:spacing w:line="240" w:lineRule="auto"/>
              <w:rPr>
                <w:rFonts w:ascii="Arial" w:hAnsi="Arial" w:cs="Arial"/>
                <w:szCs w:val="24"/>
              </w:rPr>
            </w:pPr>
          </w:p>
          <w:p w:rsidR="00956FC0" w:rsidRPr="00B801C7" w:rsidRDefault="00956FC0" w:rsidP="00FD0E68">
            <w:pPr>
              <w:spacing w:line="240" w:lineRule="auto"/>
              <w:rPr>
                <w:rFonts w:ascii="Arial" w:hAnsi="Arial" w:cs="Arial"/>
                <w:szCs w:val="24"/>
              </w:rPr>
            </w:pPr>
            <w:r w:rsidRPr="00B801C7">
              <w:rPr>
                <w:rFonts w:ascii="Arial" w:hAnsi="Arial" w:cs="Arial"/>
                <w:szCs w:val="24"/>
              </w:rPr>
              <w:t>Puja</w:t>
            </w:r>
          </w:p>
          <w:p w:rsidR="00956FC0" w:rsidRPr="00B801C7" w:rsidRDefault="00956FC0" w:rsidP="00FD0E68">
            <w:pPr>
              <w:spacing w:line="240" w:lineRule="auto"/>
              <w:rPr>
                <w:rFonts w:ascii="Arial" w:hAnsi="Arial" w:cs="Arial"/>
                <w:szCs w:val="24"/>
              </w:rPr>
            </w:pPr>
          </w:p>
          <w:p w:rsidR="00956FC0" w:rsidRPr="00B801C7" w:rsidRDefault="00956FC0" w:rsidP="00FD0E68">
            <w:pPr>
              <w:spacing w:line="240" w:lineRule="auto"/>
              <w:rPr>
                <w:rFonts w:ascii="Arial" w:hAnsi="Arial" w:cs="Arial"/>
                <w:szCs w:val="24"/>
              </w:rPr>
            </w:pPr>
            <w:r w:rsidRPr="00B801C7">
              <w:rPr>
                <w:rFonts w:ascii="Arial" w:hAnsi="Arial" w:cs="Arial"/>
                <w:szCs w:val="24"/>
              </w:rPr>
              <w:t>Intenta sacar La sonda</w:t>
            </w:r>
          </w:p>
          <w:p w:rsidR="00956FC0" w:rsidRPr="00B801C7" w:rsidRDefault="00956FC0" w:rsidP="00FD0E68">
            <w:pPr>
              <w:spacing w:line="240" w:lineRule="auto"/>
              <w:rPr>
                <w:rFonts w:ascii="Arial" w:hAnsi="Arial" w:cs="Arial"/>
                <w:szCs w:val="24"/>
              </w:rPr>
            </w:pPr>
            <w:r w:rsidRPr="00B801C7">
              <w:rPr>
                <w:rFonts w:ascii="Arial" w:hAnsi="Arial" w:cs="Arial"/>
                <w:szCs w:val="24"/>
              </w:rPr>
              <w:t>Permanece tranquilo</w:t>
            </w:r>
          </w:p>
          <w:p w:rsidR="00956FC0" w:rsidRPr="00B801C7" w:rsidRDefault="00956FC0" w:rsidP="00FD0E68">
            <w:pPr>
              <w:spacing w:line="240" w:lineRule="auto"/>
              <w:rPr>
                <w:rFonts w:ascii="Arial" w:hAnsi="Arial" w:cs="Arial"/>
                <w:szCs w:val="24"/>
              </w:rPr>
            </w:pPr>
          </w:p>
          <w:p w:rsidR="00956FC0" w:rsidRPr="00B801C7" w:rsidRDefault="00956FC0" w:rsidP="00FD0E68">
            <w:pPr>
              <w:spacing w:line="240" w:lineRule="auto"/>
              <w:rPr>
                <w:rFonts w:ascii="Arial" w:hAnsi="Arial" w:cs="Arial"/>
                <w:szCs w:val="24"/>
              </w:rPr>
            </w:pPr>
          </w:p>
          <w:p w:rsidR="00956FC0" w:rsidRPr="00B801C7" w:rsidRDefault="00956FC0" w:rsidP="00FD0E68">
            <w:pPr>
              <w:spacing w:line="240" w:lineRule="auto"/>
              <w:rPr>
                <w:rFonts w:ascii="Arial" w:hAnsi="Arial" w:cs="Arial"/>
                <w:szCs w:val="24"/>
              </w:rPr>
            </w:pPr>
            <w:r w:rsidRPr="00B801C7">
              <w:rPr>
                <w:rFonts w:ascii="Arial" w:hAnsi="Arial" w:cs="Arial"/>
                <w:szCs w:val="24"/>
              </w:rPr>
              <w:t>Hace por quitarse EL catéter</w:t>
            </w:r>
          </w:p>
          <w:p w:rsidR="00956FC0" w:rsidRPr="00B801C7" w:rsidRDefault="00956FC0" w:rsidP="00FD0E68">
            <w:pPr>
              <w:spacing w:line="240" w:lineRule="auto"/>
              <w:rPr>
                <w:rFonts w:ascii="Arial" w:hAnsi="Arial" w:cs="Arial"/>
                <w:szCs w:val="24"/>
              </w:rPr>
            </w:pPr>
            <w:r w:rsidRPr="00B801C7">
              <w:rPr>
                <w:rFonts w:ascii="Arial" w:hAnsi="Arial" w:cs="Arial"/>
                <w:szCs w:val="24"/>
              </w:rPr>
              <w:t>Mantiene el bazo sin moverlo</w:t>
            </w:r>
          </w:p>
          <w:p w:rsidR="00956FC0" w:rsidRPr="00B801C7" w:rsidRDefault="00956FC0" w:rsidP="00FD0E68">
            <w:pPr>
              <w:spacing w:line="240" w:lineRule="auto"/>
              <w:rPr>
                <w:rFonts w:ascii="Arial" w:hAnsi="Arial" w:cs="Arial"/>
                <w:szCs w:val="24"/>
              </w:rPr>
            </w:pPr>
          </w:p>
          <w:p w:rsidR="00956FC0" w:rsidRPr="00B801C7" w:rsidRDefault="00956FC0" w:rsidP="00FD0E68">
            <w:pPr>
              <w:spacing w:line="240" w:lineRule="auto"/>
              <w:rPr>
                <w:rFonts w:ascii="Arial" w:hAnsi="Arial" w:cs="Arial"/>
                <w:smallCaps/>
                <w:szCs w:val="24"/>
              </w:rPr>
            </w:pPr>
          </w:p>
          <w:p w:rsidR="00956FC0" w:rsidRPr="00B801C7" w:rsidRDefault="00956FC0" w:rsidP="00FD0E68">
            <w:pPr>
              <w:spacing w:line="240" w:lineRule="auto"/>
              <w:rPr>
                <w:rFonts w:ascii="Arial" w:hAnsi="Arial" w:cs="Arial"/>
                <w:szCs w:val="24"/>
              </w:rPr>
            </w:pPr>
            <w:r w:rsidRPr="00B801C7">
              <w:rPr>
                <w:rFonts w:ascii="Arial" w:hAnsi="Arial" w:cs="Arial"/>
                <w:szCs w:val="24"/>
              </w:rPr>
              <w:t>Mueve las piernas</w:t>
            </w:r>
          </w:p>
          <w:p w:rsidR="00956FC0" w:rsidRPr="00B801C7" w:rsidRDefault="00956FC0" w:rsidP="00FD0E68">
            <w:pPr>
              <w:spacing w:line="240" w:lineRule="auto"/>
              <w:rPr>
                <w:rFonts w:ascii="Arial" w:hAnsi="Arial" w:cs="Arial"/>
              </w:rPr>
            </w:pPr>
            <w:r w:rsidRPr="00B801C7">
              <w:rPr>
                <w:rFonts w:ascii="Arial" w:hAnsi="Arial" w:cs="Arial"/>
                <w:szCs w:val="24"/>
              </w:rPr>
              <w:t xml:space="preserve">No moviliza Las </w:t>
            </w:r>
            <w:r w:rsidRPr="00B801C7">
              <w:rPr>
                <w:rFonts w:ascii="Arial" w:hAnsi="Arial" w:cs="Arial"/>
              </w:rPr>
              <w:t>piernas Las mantiene quietas</w:t>
            </w:r>
          </w:p>
          <w:p w:rsidR="00956FC0" w:rsidRPr="00B801C7" w:rsidRDefault="00956FC0" w:rsidP="00FD0E68">
            <w:pPr>
              <w:spacing w:line="240" w:lineRule="auto"/>
              <w:rPr>
                <w:rFonts w:ascii="Arial" w:hAnsi="Arial" w:cs="Arial"/>
                <w:szCs w:val="24"/>
              </w:rPr>
            </w:pPr>
          </w:p>
          <w:p w:rsidR="00956FC0" w:rsidRPr="00B801C7" w:rsidRDefault="00956FC0" w:rsidP="00FD0E68">
            <w:pPr>
              <w:spacing w:line="240" w:lineRule="auto"/>
              <w:rPr>
                <w:rFonts w:ascii="Arial" w:hAnsi="Arial" w:cs="Arial"/>
                <w:szCs w:val="24"/>
              </w:rPr>
            </w:pPr>
            <w:r w:rsidRPr="00B801C7">
              <w:rPr>
                <w:rFonts w:ascii="Arial" w:hAnsi="Arial" w:cs="Arial"/>
                <w:szCs w:val="24"/>
              </w:rPr>
              <w:t>Evita pujar</w:t>
            </w:r>
          </w:p>
          <w:p w:rsidR="00B04626" w:rsidRPr="00B801C7" w:rsidRDefault="00B04626" w:rsidP="00FD0E68">
            <w:pPr>
              <w:spacing w:line="240" w:lineRule="auto"/>
              <w:rPr>
                <w:rFonts w:ascii="Arial" w:hAnsi="Arial" w:cs="Arial"/>
                <w:szCs w:val="24"/>
              </w:rPr>
            </w:pPr>
          </w:p>
          <w:p w:rsidR="00B04626" w:rsidRPr="00B801C7" w:rsidRDefault="00B04626" w:rsidP="00FD0E68">
            <w:pPr>
              <w:spacing w:line="240" w:lineRule="auto"/>
              <w:rPr>
                <w:rFonts w:ascii="Arial" w:hAnsi="Arial" w:cs="Arial"/>
                <w:szCs w:val="24"/>
              </w:rPr>
            </w:pPr>
            <w:r w:rsidRPr="00B801C7">
              <w:rPr>
                <w:rFonts w:ascii="Arial" w:hAnsi="Arial" w:cs="Arial"/>
                <w:szCs w:val="24"/>
              </w:rPr>
              <w:t>Evitar hablar, indica por señas sus deseos</w:t>
            </w:r>
          </w:p>
          <w:p w:rsidR="00B04626" w:rsidRPr="00B801C7" w:rsidRDefault="00B04626" w:rsidP="00FD0E68">
            <w:pPr>
              <w:spacing w:line="240" w:lineRule="auto"/>
              <w:rPr>
                <w:rFonts w:ascii="Arial" w:hAnsi="Arial" w:cs="Arial"/>
                <w:szCs w:val="24"/>
              </w:rPr>
            </w:pPr>
            <w:r w:rsidRPr="00B801C7">
              <w:rPr>
                <w:rFonts w:ascii="Arial" w:hAnsi="Arial" w:cs="Arial"/>
                <w:szCs w:val="24"/>
              </w:rPr>
              <w:t>Habla constantemente, se desespera.</w:t>
            </w:r>
          </w:p>
        </w:tc>
      </w:tr>
    </w:tbl>
    <w:p w:rsidR="00B135D6" w:rsidRPr="00B801C7" w:rsidRDefault="00B135D6" w:rsidP="00B801C7">
      <w:pPr>
        <w:tabs>
          <w:tab w:val="center" w:pos="6717"/>
        </w:tabs>
        <w:rPr>
          <w:rFonts w:ascii="Arial" w:hAnsi="Arial" w:cs="Arial"/>
          <w:szCs w:val="24"/>
          <w:lang w:val="pt-BR"/>
        </w:rPr>
        <w:sectPr w:rsidR="00B135D6" w:rsidRPr="00B801C7" w:rsidSect="00AD6782">
          <w:pgSz w:w="16838" w:h="11906" w:orient="landscape"/>
          <w:pgMar w:top="1701" w:right="1701" w:bottom="1701" w:left="1701" w:header="709" w:footer="709" w:gutter="0"/>
          <w:cols w:space="720"/>
        </w:sectPr>
      </w:pPr>
    </w:p>
    <w:p w:rsidR="00B04626" w:rsidRPr="00B801C7" w:rsidRDefault="00B04626" w:rsidP="00AD6782">
      <w:pPr>
        <w:spacing w:line="276" w:lineRule="auto"/>
        <w:jc w:val="center"/>
        <w:rPr>
          <w:rFonts w:ascii="Arial" w:hAnsi="Arial" w:cs="Arial"/>
          <w:b/>
          <w:sz w:val="28"/>
          <w:szCs w:val="28"/>
        </w:rPr>
      </w:pPr>
      <w:bookmarkStart w:id="88" w:name="_Toc456357765"/>
      <w:r w:rsidRPr="00B801C7">
        <w:rPr>
          <w:rFonts w:ascii="Arial" w:hAnsi="Arial" w:cs="Arial"/>
          <w:b/>
          <w:sz w:val="28"/>
          <w:szCs w:val="28"/>
        </w:rPr>
        <w:lastRenderedPageBreak/>
        <w:t>ANEXO 2</w:t>
      </w:r>
    </w:p>
    <w:p w:rsidR="009A59DD" w:rsidRPr="00B801C7" w:rsidRDefault="009A59DD" w:rsidP="00AD6782">
      <w:pPr>
        <w:spacing w:line="276" w:lineRule="auto"/>
        <w:jc w:val="center"/>
        <w:rPr>
          <w:rFonts w:ascii="Arial" w:hAnsi="Arial" w:cs="Arial"/>
          <w:b/>
          <w:sz w:val="28"/>
          <w:szCs w:val="28"/>
        </w:rPr>
      </w:pPr>
      <w:r w:rsidRPr="00B801C7">
        <w:rPr>
          <w:rFonts w:ascii="Arial" w:hAnsi="Arial" w:cs="Arial"/>
          <w:b/>
          <w:sz w:val="28"/>
          <w:szCs w:val="28"/>
        </w:rPr>
        <w:t>CUESTIONARIO</w:t>
      </w:r>
      <w:bookmarkEnd w:id="88"/>
    </w:p>
    <w:p w:rsidR="007E5FDB" w:rsidRPr="00B801C7" w:rsidRDefault="007E5FDB" w:rsidP="00AD6782">
      <w:pPr>
        <w:spacing w:line="276" w:lineRule="auto"/>
        <w:rPr>
          <w:rFonts w:ascii="Arial" w:hAnsi="Arial" w:cs="Arial"/>
          <w:b/>
          <w:szCs w:val="24"/>
        </w:rPr>
      </w:pPr>
    </w:p>
    <w:p w:rsidR="009A59DD" w:rsidRPr="00B801C7" w:rsidRDefault="009A59DD" w:rsidP="00AD6782">
      <w:pPr>
        <w:spacing w:line="276" w:lineRule="auto"/>
        <w:rPr>
          <w:rFonts w:ascii="Arial" w:hAnsi="Arial" w:cs="Arial"/>
          <w:b/>
          <w:szCs w:val="24"/>
        </w:rPr>
      </w:pPr>
      <w:r w:rsidRPr="00B801C7">
        <w:rPr>
          <w:rFonts w:ascii="Arial" w:hAnsi="Arial" w:cs="Arial"/>
          <w:b/>
          <w:szCs w:val="24"/>
        </w:rPr>
        <w:t>I.- DATOS PERSONALES:</w:t>
      </w:r>
    </w:p>
    <w:p w:rsidR="009A59DD" w:rsidRPr="00B801C7" w:rsidRDefault="009A59DD" w:rsidP="00AD6782">
      <w:pPr>
        <w:spacing w:line="276" w:lineRule="auto"/>
        <w:rPr>
          <w:rFonts w:ascii="Arial" w:hAnsi="Arial" w:cs="Arial"/>
          <w:b/>
          <w:szCs w:val="24"/>
        </w:rPr>
      </w:pPr>
      <w:r w:rsidRPr="00B801C7">
        <w:rPr>
          <w:rFonts w:ascii="Arial" w:hAnsi="Arial" w:cs="Arial"/>
          <w:b/>
          <w:szCs w:val="24"/>
        </w:rPr>
        <w:t>EDAD: ………….</w:t>
      </w:r>
    </w:p>
    <w:p w:rsidR="009A59DD" w:rsidRPr="00B801C7" w:rsidRDefault="009A59DD" w:rsidP="00AD6782">
      <w:pPr>
        <w:spacing w:line="276" w:lineRule="auto"/>
        <w:rPr>
          <w:rFonts w:ascii="Arial" w:hAnsi="Arial" w:cs="Arial"/>
          <w:b/>
          <w:szCs w:val="24"/>
        </w:rPr>
      </w:pPr>
      <w:r w:rsidRPr="00B801C7">
        <w:rPr>
          <w:rFonts w:ascii="Arial" w:hAnsi="Arial" w:cs="Arial"/>
          <w:szCs w:val="24"/>
        </w:rPr>
        <w:t>Estado Civil</w:t>
      </w:r>
    </w:p>
    <w:p w:rsidR="009A59DD" w:rsidRPr="00B801C7" w:rsidRDefault="009A59DD" w:rsidP="00AD6782">
      <w:pPr>
        <w:spacing w:line="276" w:lineRule="auto"/>
        <w:rPr>
          <w:rFonts w:ascii="Arial" w:hAnsi="Arial" w:cs="Arial"/>
          <w:b/>
          <w:szCs w:val="24"/>
        </w:rPr>
      </w:pPr>
      <w:r w:rsidRPr="00B801C7">
        <w:rPr>
          <w:rFonts w:ascii="Arial" w:hAnsi="Arial" w:cs="Arial"/>
          <w:szCs w:val="24"/>
        </w:rPr>
        <w:t xml:space="preserve"> a.  Soltero  (  )   b.  Casado (  ) c.  Viudo  (  )   d.  Divorciado (  )</w:t>
      </w:r>
    </w:p>
    <w:p w:rsidR="009A59DD" w:rsidRPr="00B801C7" w:rsidRDefault="009A59DD" w:rsidP="00AD6782">
      <w:pPr>
        <w:spacing w:line="276" w:lineRule="auto"/>
        <w:rPr>
          <w:rFonts w:ascii="Arial" w:hAnsi="Arial" w:cs="Arial"/>
          <w:szCs w:val="24"/>
        </w:rPr>
      </w:pPr>
      <w:r w:rsidRPr="00B801C7">
        <w:rPr>
          <w:rFonts w:ascii="Arial" w:hAnsi="Arial" w:cs="Arial"/>
          <w:szCs w:val="24"/>
        </w:rPr>
        <w:t xml:space="preserve">Grado </w:t>
      </w:r>
      <w:proofErr w:type="gramStart"/>
      <w:r w:rsidRPr="00B801C7">
        <w:rPr>
          <w:rFonts w:ascii="Arial" w:hAnsi="Arial" w:cs="Arial"/>
          <w:szCs w:val="24"/>
        </w:rPr>
        <w:t>de Instrucción</w:t>
      </w:r>
      <w:proofErr w:type="gramEnd"/>
      <w:r w:rsidRPr="00B801C7">
        <w:rPr>
          <w:rFonts w:ascii="Arial" w:hAnsi="Arial" w:cs="Arial"/>
          <w:szCs w:val="24"/>
        </w:rPr>
        <w:t xml:space="preserve">: </w:t>
      </w:r>
    </w:p>
    <w:p w:rsidR="009A59DD" w:rsidRPr="00B801C7" w:rsidRDefault="009A59DD" w:rsidP="00AD6782">
      <w:pPr>
        <w:spacing w:line="276" w:lineRule="auto"/>
        <w:rPr>
          <w:rFonts w:ascii="Arial" w:hAnsi="Arial" w:cs="Arial"/>
          <w:szCs w:val="24"/>
        </w:rPr>
      </w:pPr>
      <w:r w:rsidRPr="00B801C7">
        <w:rPr>
          <w:rFonts w:ascii="Arial" w:hAnsi="Arial" w:cs="Arial"/>
          <w:szCs w:val="24"/>
        </w:rPr>
        <w:t>Primaria (  )  b. Secundaria c.  Superior</w:t>
      </w:r>
    </w:p>
    <w:p w:rsidR="009A59DD" w:rsidRPr="00B801C7" w:rsidRDefault="009A59DD" w:rsidP="00AD6782">
      <w:pPr>
        <w:spacing w:line="276" w:lineRule="auto"/>
        <w:rPr>
          <w:rFonts w:ascii="Arial" w:hAnsi="Arial" w:cs="Arial"/>
          <w:szCs w:val="24"/>
        </w:rPr>
      </w:pPr>
    </w:p>
    <w:p w:rsidR="009A59DD" w:rsidRPr="00B801C7" w:rsidRDefault="009A59DD" w:rsidP="00AD6782">
      <w:pPr>
        <w:spacing w:line="276" w:lineRule="auto"/>
        <w:ind w:left="284" w:hanging="284"/>
        <w:rPr>
          <w:rFonts w:ascii="Arial" w:hAnsi="Arial" w:cs="Arial"/>
          <w:b/>
          <w:szCs w:val="24"/>
        </w:rPr>
      </w:pPr>
      <w:r w:rsidRPr="00B801C7">
        <w:rPr>
          <w:rFonts w:ascii="Arial" w:hAnsi="Arial" w:cs="Arial"/>
          <w:b/>
          <w:szCs w:val="24"/>
        </w:rPr>
        <w:t>II.- Conocimiento acerca de Comportamiento del Paciente en el Postoperatorio inmediato.</w:t>
      </w:r>
    </w:p>
    <w:p w:rsidR="009A59DD" w:rsidRPr="00B801C7" w:rsidRDefault="009A59DD" w:rsidP="00AD6782">
      <w:pPr>
        <w:spacing w:line="276" w:lineRule="auto"/>
        <w:ind w:left="284" w:hanging="284"/>
        <w:rPr>
          <w:rFonts w:ascii="Arial" w:hAnsi="Arial" w:cs="Arial"/>
          <w:b/>
          <w:szCs w:val="24"/>
        </w:rPr>
      </w:pPr>
      <w:r w:rsidRPr="00B801C7">
        <w:rPr>
          <w:rFonts w:ascii="Arial" w:hAnsi="Arial" w:cs="Arial"/>
          <w:b/>
          <w:szCs w:val="24"/>
        </w:rPr>
        <w:t>1.- Si después de la operación usted  estuviera con una sonda y sintiera el deseos de pujar, que debe hacer.</w:t>
      </w:r>
    </w:p>
    <w:p w:rsidR="009A59DD" w:rsidRPr="00B801C7" w:rsidRDefault="009A59DD" w:rsidP="00AD6782">
      <w:pPr>
        <w:spacing w:line="276" w:lineRule="auto"/>
        <w:rPr>
          <w:rFonts w:ascii="Arial" w:hAnsi="Arial" w:cs="Arial"/>
          <w:szCs w:val="24"/>
        </w:rPr>
      </w:pPr>
      <w:r w:rsidRPr="00B801C7">
        <w:rPr>
          <w:rFonts w:ascii="Arial" w:hAnsi="Arial" w:cs="Arial"/>
          <w:szCs w:val="24"/>
        </w:rPr>
        <w:t>a.- Pujar.</w:t>
      </w:r>
    </w:p>
    <w:p w:rsidR="009A59DD" w:rsidRPr="00B801C7" w:rsidRDefault="009A59DD" w:rsidP="00AD6782">
      <w:pPr>
        <w:spacing w:line="276" w:lineRule="auto"/>
        <w:rPr>
          <w:rFonts w:ascii="Arial" w:hAnsi="Arial" w:cs="Arial"/>
          <w:szCs w:val="24"/>
        </w:rPr>
      </w:pPr>
      <w:r w:rsidRPr="00B801C7">
        <w:rPr>
          <w:rFonts w:ascii="Arial" w:hAnsi="Arial" w:cs="Arial"/>
          <w:szCs w:val="24"/>
        </w:rPr>
        <w:t>b.- Retirarse la sonda.</w:t>
      </w:r>
    </w:p>
    <w:p w:rsidR="009A59DD" w:rsidRPr="00B801C7" w:rsidRDefault="009A59DD" w:rsidP="00AD6782">
      <w:pPr>
        <w:spacing w:line="276" w:lineRule="auto"/>
        <w:rPr>
          <w:rFonts w:ascii="Arial" w:hAnsi="Arial" w:cs="Arial"/>
          <w:szCs w:val="24"/>
        </w:rPr>
      </w:pPr>
      <w:r w:rsidRPr="00B801C7">
        <w:rPr>
          <w:rFonts w:ascii="Arial" w:hAnsi="Arial" w:cs="Arial"/>
          <w:szCs w:val="24"/>
        </w:rPr>
        <w:t>c.-Quedarse tranquilo.</w:t>
      </w:r>
    </w:p>
    <w:p w:rsidR="009A59DD" w:rsidRPr="00B801C7" w:rsidRDefault="009A59DD" w:rsidP="00AD6782">
      <w:pPr>
        <w:spacing w:line="276" w:lineRule="auto"/>
        <w:rPr>
          <w:rFonts w:ascii="Arial" w:hAnsi="Arial" w:cs="Arial"/>
          <w:b/>
          <w:color w:val="000000"/>
          <w:szCs w:val="24"/>
        </w:rPr>
      </w:pPr>
      <w:r w:rsidRPr="00B801C7">
        <w:rPr>
          <w:rFonts w:ascii="Arial" w:hAnsi="Arial" w:cs="Arial"/>
          <w:b/>
          <w:szCs w:val="24"/>
        </w:rPr>
        <w:t>2</w:t>
      </w:r>
      <w:r w:rsidRPr="00B801C7">
        <w:rPr>
          <w:rFonts w:ascii="Arial" w:hAnsi="Arial" w:cs="Arial"/>
          <w:b/>
          <w:color w:val="000000"/>
          <w:szCs w:val="24"/>
        </w:rPr>
        <w:t>.-¿Qué problemas podría presentar usted por la presencia de la sonda Foley en el postoperatorio inmediato, si no cumple con las indicaciones que le dieron?</w:t>
      </w:r>
    </w:p>
    <w:p w:rsidR="009A59DD" w:rsidRPr="00B801C7" w:rsidRDefault="009A59DD" w:rsidP="00AD6782">
      <w:pPr>
        <w:spacing w:line="276" w:lineRule="auto"/>
        <w:rPr>
          <w:rFonts w:ascii="Arial" w:hAnsi="Arial" w:cs="Arial"/>
          <w:szCs w:val="24"/>
        </w:rPr>
      </w:pPr>
      <w:r w:rsidRPr="00B801C7">
        <w:rPr>
          <w:rFonts w:ascii="Arial" w:hAnsi="Arial" w:cs="Arial"/>
          <w:szCs w:val="24"/>
        </w:rPr>
        <w:t>a.- Hemorragia.</w:t>
      </w:r>
    </w:p>
    <w:p w:rsidR="009A59DD" w:rsidRPr="00B801C7" w:rsidRDefault="009A59DD" w:rsidP="00AD6782">
      <w:pPr>
        <w:spacing w:line="276" w:lineRule="auto"/>
        <w:rPr>
          <w:rFonts w:ascii="Arial" w:hAnsi="Arial" w:cs="Arial"/>
          <w:szCs w:val="24"/>
        </w:rPr>
      </w:pPr>
      <w:r w:rsidRPr="00B801C7">
        <w:rPr>
          <w:rFonts w:ascii="Arial" w:hAnsi="Arial" w:cs="Arial"/>
          <w:szCs w:val="24"/>
        </w:rPr>
        <w:t>b.- Calambres.</w:t>
      </w:r>
    </w:p>
    <w:p w:rsidR="009A59DD" w:rsidRPr="00B801C7" w:rsidRDefault="009A59DD" w:rsidP="00AD6782">
      <w:pPr>
        <w:spacing w:line="276" w:lineRule="auto"/>
        <w:rPr>
          <w:rFonts w:ascii="Arial" w:hAnsi="Arial" w:cs="Arial"/>
          <w:szCs w:val="24"/>
        </w:rPr>
      </w:pPr>
      <w:r w:rsidRPr="00B801C7">
        <w:rPr>
          <w:rFonts w:ascii="Arial" w:hAnsi="Arial" w:cs="Arial"/>
          <w:szCs w:val="24"/>
        </w:rPr>
        <w:t>C.-Mayor micción.</w:t>
      </w:r>
      <w:r w:rsidR="00B04626" w:rsidRPr="00B801C7">
        <w:rPr>
          <w:rFonts w:ascii="Arial" w:hAnsi="Arial" w:cs="Arial"/>
          <w:noProof/>
          <w:szCs w:val="24"/>
        </w:rPr>
        <w:t xml:space="preserve"> </w:t>
      </w:r>
    </w:p>
    <w:p w:rsidR="009064E2" w:rsidRPr="00B801C7" w:rsidRDefault="009064E2" w:rsidP="00AD6782">
      <w:pPr>
        <w:spacing w:line="276" w:lineRule="auto"/>
        <w:rPr>
          <w:rFonts w:ascii="Arial" w:hAnsi="Arial" w:cs="Arial"/>
          <w:szCs w:val="24"/>
        </w:rPr>
      </w:pPr>
    </w:p>
    <w:p w:rsidR="009A59DD" w:rsidRPr="00B801C7" w:rsidRDefault="009A59DD" w:rsidP="00AD6782">
      <w:pPr>
        <w:spacing w:line="276" w:lineRule="auto"/>
        <w:rPr>
          <w:rFonts w:ascii="Arial" w:hAnsi="Arial" w:cs="Arial"/>
          <w:b/>
          <w:szCs w:val="24"/>
        </w:rPr>
      </w:pPr>
      <w:r w:rsidRPr="00B801C7">
        <w:rPr>
          <w:rFonts w:ascii="Arial" w:hAnsi="Arial" w:cs="Arial"/>
          <w:b/>
          <w:szCs w:val="24"/>
        </w:rPr>
        <w:t xml:space="preserve">3.- Si presentara dolor después de </w:t>
      </w:r>
      <w:proofErr w:type="gramStart"/>
      <w:r w:rsidRPr="00B801C7">
        <w:rPr>
          <w:rFonts w:ascii="Arial" w:hAnsi="Arial" w:cs="Arial"/>
          <w:b/>
          <w:szCs w:val="24"/>
        </w:rPr>
        <w:t>la operación</w:t>
      </w:r>
      <w:proofErr w:type="gramEnd"/>
      <w:r w:rsidRPr="00B801C7">
        <w:rPr>
          <w:rFonts w:ascii="Arial" w:hAnsi="Arial" w:cs="Arial"/>
          <w:b/>
          <w:szCs w:val="24"/>
        </w:rPr>
        <w:t xml:space="preserve"> que debe hacer.</w:t>
      </w:r>
    </w:p>
    <w:p w:rsidR="009A59DD" w:rsidRPr="00B801C7" w:rsidRDefault="009A59DD" w:rsidP="00AD6782">
      <w:pPr>
        <w:spacing w:line="276" w:lineRule="auto"/>
        <w:rPr>
          <w:rFonts w:ascii="Arial" w:hAnsi="Arial" w:cs="Arial"/>
          <w:szCs w:val="24"/>
        </w:rPr>
      </w:pPr>
      <w:r w:rsidRPr="00B801C7">
        <w:rPr>
          <w:rFonts w:ascii="Arial" w:hAnsi="Arial" w:cs="Arial"/>
          <w:szCs w:val="24"/>
        </w:rPr>
        <w:t xml:space="preserve">a.- Llamar por </w:t>
      </w:r>
      <w:r w:rsidR="003D619A" w:rsidRPr="00B801C7">
        <w:rPr>
          <w:rFonts w:ascii="Arial" w:hAnsi="Arial" w:cs="Arial"/>
          <w:szCs w:val="24"/>
        </w:rPr>
        <w:t>señas a</w:t>
      </w:r>
      <w:r w:rsidRPr="00B801C7">
        <w:rPr>
          <w:rFonts w:ascii="Arial" w:hAnsi="Arial" w:cs="Arial"/>
          <w:szCs w:val="24"/>
        </w:rPr>
        <w:t xml:space="preserve"> la enfermera para que </w:t>
      </w:r>
      <w:proofErr w:type="gramStart"/>
      <w:r w:rsidRPr="00B801C7">
        <w:rPr>
          <w:rFonts w:ascii="Arial" w:hAnsi="Arial" w:cs="Arial"/>
          <w:szCs w:val="24"/>
        </w:rPr>
        <w:t>le</w:t>
      </w:r>
      <w:proofErr w:type="gramEnd"/>
      <w:r w:rsidRPr="00B801C7">
        <w:rPr>
          <w:rFonts w:ascii="Arial" w:hAnsi="Arial" w:cs="Arial"/>
          <w:szCs w:val="24"/>
        </w:rPr>
        <w:t xml:space="preserve"> aplique su analgésico.</w:t>
      </w:r>
      <w:r w:rsidR="009E4E49" w:rsidRPr="00B801C7">
        <w:rPr>
          <w:rFonts w:ascii="Arial" w:hAnsi="Arial" w:cs="Arial"/>
          <w:noProof/>
          <w:szCs w:val="24"/>
        </w:rPr>
        <w:t xml:space="preserve"> </w:t>
      </w:r>
    </w:p>
    <w:p w:rsidR="009A59DD" w:rsidRPr="00B801C7" w:rsidRDefault="009A59DD" w:rsidP="00AD6782">
      <w:pPr>
        <w:spacing w:line="276" w:lineRule="auto"/>
        <w:rPr>
          <w:rFonts w:ascii="Arial" w:hAnsi="Arial" w:cs="Arial"/>
          <w:szCs w:val="24"/>
        </w:rPr>
      </w:pPr>
      <w:r w:rsidRPr="00B801C7">
        <w:rPr>
          <w:rFonts w:ascii="Arial" w:hAnsi="Arial" w:cs="Arial"/>
          <w:szCs w:val="24"/>
        </w:rPr>
        <w:t>b.- Quejarse con frecuencia y cogerse la herida continuamente.</w:t>
      </w:r>
    </w:p>
    <w:p w:rsidR="009A59DD" w:rsidRPr="00B801C7" w:rsidRDefault="009A59DD" w:rsidP="00AD6782">
      <w:pPr>
        <w:spacing w:line="276" w:lineRule="auto"/>
        <w:rPr>
          <w:rFonts w:ascii="Arial" w:hAnsi="Arial" w:cs="Arial"/>
          <w:szCs w:val="24"/>
        </w:rPr>
      </w:pPr>
      <w:r w:rsidRPr="00B801C7">
        <w:rPr>
          <w:rFonts w:ascii="Arial" w:hAnsi="Arial" w:cs="Arial"/>
          <w:szCs w:val="24"/>
        </w:rPr>
        <w:t>c.- Gritar indicando dolor continuamente hasta que lo atiendan.</w:t>
      </w:r>
    </w:p>
    <w:p w:rsidR="009A59DD" w:rsidRPr="00B801C7" w:rsidRDefault="009A59DD" w:rsidP="00AD6782">
      <w:pPr>
        <w:spacing w:line="276" w:lineRule="auto"/>
        <w:rPr>
          <w:rFonts w:ascii="Arial" w:hAnsi="Arial" w:cs="Arial"/>
          <w:szCs w:val="24"/>
        </w:rPr>
      </w:pPr>
    </w:p>
    <w:p w:rsidR="009A59DD" w:rsidRPr="00B801C7" w:rsidRDefault="009A59DD" w:rsidP="00AD6782">
      <w:pPr>
        <w:spacing w:line="276" w:lineRule="auto"/>
        <w:rPr>
          <w:rFonts w:ascii="Arial" w:hAnsi="Arial" w:cs="Arial"/>
          <w:b/>
          <w:szCs w:val="24"/>
        </w:rPr>
      </w:pPr>
      <w:r w:rsidRPr="00B801C7">
        <w:rPr>
          <w:rFonts w:ascii="Arial" w:hAnsi="Arial" w:cs="Arial"/>
          <w:b/>
          <w:szCs w:val="24"/>
        </w:rPr>
        <w:t>4.- El paciente en el post operatorio inmediato, al estar todavía con los efectos de la  anestesia epidural ¿qué es lo que puede  presentar:</w:t>
      </w:r>
    </w:p>
    <w:p w:rsidR="009A59DD" w:rsidRPr="00B801C7" w:rsidRDefault="009A59DD" w:rsidP="00AD6782">
      <w:pPr>
        <w:spacing w:line="276" w:lineRule="auto"/>
        <w:rPr>
          <w:rFonts w:ascii="Arial" w:hAnsi="Arial" w:cs="Arial"/>
          <w:szCs w:val="24"/>
        </w:rPr>
      </w:pPr>
      <w:r w:rsidRPr="00B801C7">
        <w:rPr>
          <w:rFonts w:ascii="Arial" w:hAnsi="Arial" w:cs="Arial"/>
          <w:szCs w:val="24"/>
        </w:rPr>
        <w:t>a.- Sensación de pesadez en las piernas.</w:t>
      </w:r>
    </w:p>
    <w:p w:rsidR="009A59DD" w:rsidRPr="00B801C7" w:rsidRDefault="009A59DD" w:rsidP="00AD6782">
      <w:pPr>
        <w:spacing w:line="276" w:lineRule="auto"/>
        <w:rPr>
          <w:rFonts w:ascii="Arial" w:hAnsi="Arial" w:cs="Arial"/>
          <w:szCs w:val="24"/>
        </w:rPr>
      </w:pPr>
      <w:r w:rsidRPr="00B801C7">
        <w:rPr>
          <w:rFonts w:ascii="Arial" w:hAnsi="Arial" w:cs="Arial"/>
          <w:szCs w:val="24"/>
        </w:rPr>
        <w:t>b.- Sensación de pesadez en los brazos.</w:t>
      </w:r>
    </w:p>
    <w:p w:rsidR="009A59DD" w:rsidRPr="00B801C7" w:rsidRDefault="009A59DD" w:rsidP="00AD6782">
      <w:pPr>
        <w:spacing w:line="276" w:lineRule="auto"/>
        <w:rPr>
          <w:rFonts w:ascii="Arial" w:hAnsi="Arial" w:cs="Arial"/>
          <w:szCs w:val="24"/>
        </w:rPr>
      </w:pPr>
      <w:r w:rsidRPr="00B801C7">
        <w:rPr>
          <w:rFonts w:ascii="Arial" w:hAnsi="Arial" w:cs="Arial"/>
          <w:szCs w:val="24"/>
        </w:rPr>
        <w:t>c.- enfriamiento de las piernas.</w:t>
      </w:r>
    </w:p>
    <w:p w:rsidR="009A59DD" w:rsidRPr="00B801C7" w:rsidRDefault="009A59DD" w:rsidP="00AD6782">
      <w:pPr>
        <w:spacing w:line="276" w:lineRule="auto"/>
        <w:rPr>
          <w:rFonts w:ascii="Arial" w:hAnsi="Arial" w:cs="Arial"/>
          <w:b/>
          <w:szCs w:val="24"/>
        </w:rPr>
      </w:pPr>
    </w:p>
    <w:p w:rsidR="009A59DD" w:rsidRPr="00B801C7" w:rsidRDefault="009A59DD" w:rsidP="00AD6782">
      <w:pPr>
        <w:spacing w:line="276" w:lineRule="auto"/>
        <w:rPr>
          <w:rFonts w:ascii="Arial" w:hAnsi="Arial" w:cs="Arial"/>
          <w:b/>
          <w:szCs w:val="24"/>
        </w:rPr>
      </w:pPr>
      <w:r w:rsidRPr="00B801C7">
        <w:rPr>
          <w:rFonts w:ascii="Arial" w:hAnsi="Arial" w:cs="Arial"/>
          <w:b/>
          <w:szCs w:val="24"/>
        </w:rPr>
        <w:t xml:space="preserve">5- Cuando se encuentre en la camilla de recuperación </w:t>
      </w:r>
      <w:r w:rsidRPr="00B801C7">
        <w:rPr>
          <w:rFonts w:ascii="Arial" w:hAnsi="Arial" w:cs="Arial"/>
          <w:b/>
          <w:color w:val="000000"/>
          <w:szCs w:val="24"/>
        </w:rPr>
        <w:t>y todavía está</w:t>
      </w:r>
      <w:r w:rsidRPr="00B801C7">
        <w:rPr>
          <w:rFonts w:ascii="Arial" w:hAnsi="Arial" w:cs="Arial"/>
          <w:b/>
          <w:szCs w:val="24"/>
        </w:rPr>
        <w:t xml:space="preserve"> bajo los efectos de la anestesia epidural como deberá a</w:t>
      </w:r>
      <w:r w:rsidR="00B04626" w:rsidRPr="00B801C7">
        <w:rPr>
          <w:rFonts w:ascii="Arial" w:hAnsi="Arial" w:cs="Arial"/>
          <w:b/>
          <w:szCs w:val="24"/>
        </w:rPr>
        <w:t>as</w:t>
      </w:r>
      <w:r w:rsidRPr="00B801C7">
        <w:rPr>
          <w:rFonts w:ascii="Arial" w:hAnsi="Arial" w:cs="Arial"/>
          <w:b/>
          <w:szCs w:val="24"/>
        </w:rPr>
        <w:t>ctuar:</w:t>
      </w:r>
    </w:p>
    <w:p w:rsidR="009A59DD" w:rsidRPr="00B801C7" w:rsidRDefault="009A59DD" w:rsidP="00AD6782">
      <w:pPr>
        <w:spacing w:line="276" w:lineRule="auto"/>
        <w:rPr>
          <w:rFonts w:ascii="Arial" w:hAnsi="Arial" w:cs="Arial"/>
          <w:szCs w:val="24"/>
        </w:rPr>
      </w:pPr>
      <w:r w:rsidRPr="00B801C7">
        <w:rPr>
          <w:rFonts w:ascii="Arial" w:hAnsi="Arial" w:cs="Arial"/>
          <w:szCs w:val="24"/>
        </w:rPr>
        <w:t>A.-Mover las piernas.</w:t>
      </w:r>
    </w:p>
    <w:p w:rsidR="009A59DD" w:rsidRPr="00B801C7" w:rsidRDefault="009A59DD" w:rsidP="00AD6782">
      <w:pPr>
        <w:spacing w:line="276" w:lineRule="auto"/>
        <w:rPr>
          <w:rFonts w:ascii="Arial" w:hAnsi="Arial" w:cs="Arial"/>
          <w:szCs w:val="24"/>
        </w:rPr>
      </w:pPr>
      <w:r w:rsidRPr="00B801C7">
        <w:rPr>
          <w:rFonts w:ascii="Arial" w:hAnsi="Arial" w:cs="Arial"/>
          <w:szCs w:val="24"/>
        </w:rPr>
        <w:t>B.-Levantarse de la cama.</w:t>
      </w:r>
    </w:p>
    <w:p w:rsidR="009A59DD" w:rsidRPr="00B801C7" w:rsidRDefault="009A59DD" w:rsidP="00AD6782">
      <w:pPr>
        <w:spacing w:line="276" w:lineRule="auto"/>
        <w:rPr>
          <w:rFonts w:ascii="Arial" w:hAnsi="Arial" w:cs="Arial"/>
          <w:szCs w:val="24"/>
        </w:rPr>
      </w:pPr>
      <w:r w:rsidRPr="00B801C7">
        <w:rPr>
          <w:rFonts w:ascii="Arial" w:hAnsi="Arial" w:cs="Arial"/>
          <w:szCs w:val="24"/>
        </w:rPr>
        <w:t>C.-Quedarse tranquilo.</w:t>
      </w:r>
    </w:p>
    <w:p w:rsidR="009A59DD" w:rsidRPr="00B801C7" w:rsidRDefault="009A59DD" w:rsidP="00AD6782">
      <w:pPr>
        <w:spacing w:line="276" w:lineRule="auto"/>
        <w:rPr>
          <w:rFonts w:ascii="Arial" w:hAnsi="Arial" w:cs="Arial"/>
          <w:szCs w:val="24"/>
        </w:rPr>
      </w:pPr>
    </w:p>
    <w:p w:rsidR="009A59DD" w:rsidRPr="00B801C7" w:rsidRDefault="009A59DD" w:rsidP="00AD6782">
      <w:pPr>
        <w:spacing w:line="276" w:lineRule="auto"/>
        <w:rPr>
          <w:rFonts w:ascii="Arial" w:hAnsi="Arial" w:cs="Arial"/>
          <w:b/>
          <w:color w:val="000000"/>
          <w:szCs w:val="24"/>
        </w:rPr>
      </w:pPr>
      <w:proofErr w:type="gramStart"/>
      <w:r w:rsidRPr="00B801C7">
        <w:rPr>
          <w:rFonts w:ascii="Arial" w:hAnsi="Arial" w:cs="Arial"/>
          <w:b/>
          <w:szCs w:val="24"/>
        </w:rPr>
        <w:lastRenderedPageBreak/>
        <w:t xml:space="preserve">6.- Si después de la operación despierta </w:t>
      </w:r>
      <w:r w:rsidRPr="00B801C7">
        <w:rPr>
          <w:rFonts w:ascii="Arial" w:hAnsi="Arial" w:cs="Arial"/>
          <w:b/>
          <w:color w:val="000000"/>
          <w:szCs w:val="24"/>
        </w:rPr>
        <w:t xml:space="preserve">y se </w:t>
      </w:r>
      <w:r w:rsidR="008C2F26" w:rsidRPr="00B801C7">
        <w:rPr>
          <w:rFonts w:ascii="Arial" w:hAnsi="Arial" w:cs="Arial"/>
          <w:b/>
          <w:color w:val="000000"/>
          <w:szCs w:val="24"/>
        </w:rPr>
        <w:t>observa</w:t>
      </w:r>
      <w:r w:rsidR="008C2F26" w:rsidRPr="00B801C7">
        <w:rPr>
          <w:rFonts w:ascii="Arial" w:hAnsi="Arial" w:cs="Arial"/>
          <w:b/>
          <w:szCs w:val="24"/>
        </w:rPr>
        <w:t xml:space="preserve"> un</w:t>
      </w:r>
      <w:r w:rsidRPr="00B801C7">
        <w:rPr>
          <w:rFonts w:ascii="Arial" w:hAnsi="Arial" w:cs="Arial"/>
          <w:b/>
          <w:szCs w:val="24"/>
        </w:rPr>
        <w:t xml:space="preserve"> catéter  endovenoso</w:t>
      </w:r>
      <w:proofErr w:type="gramEnd"/>
      <w:r w:rsidRPr="00B801C7">
        <w:rPr>
          <w:rFonts w:ascii="Arial" w:hAnsi="Arial" w:cs="Arial"/>
          <w:b/>
          <w:szCs w:val="24"/>
        </w:rPr>
        <w:t xml:space="preserve"> en el brazo. ¿</w:t>
      </w:r>
      <w:r w:rsidRPr="00B801C7">
        <w:rPr>
          <w:rFonts w:ascii="Arial" w:hAnsi="Arial" w:cs="Arial"/>
          <w:b/>
          <w:color w:val="000000"/>
          <w:szCs w:val="24"/>
        </w:rPr>
        <w:t>Qué cree Usted deberá recibir por el  catéter?</w:t>
      </w:r>
    </w:p>
    <w:p w:rsidR="009A59DD" w:rsidRPr="00B801C7" w:rsidRDefault="009A59DD" w:rsidP="00AD6782">
      <w:pPr>
        <w:spacing w:line="276" w:lineRule="auto"/>
        <w:rPr>
          <w:rFonts w:ascii="Arial" w:hAnsi="Arial" w:cs="Arial"/>
          <w:szCs w:val="24"/>
        </w:rPr>
      </w:pPr>
      <w:r w:rsidRPr="00B801C7">
        <w:rPr>
          <w:rFonts w:ascii="Arial" w:hAnsi="Arial" w:cs="Arial"/>
          <w:szCs w:val="24"/>
        </w:rPr>
        <w:t xml:space="preserve">  A.-Líquidos y medicamentos</w:t>
      </w:r>
    </w:p>
    <w:p w:rsidR="009A59DD" w:rsidRPr="00B801C7" w:rsidRDefault="009A59DD" w:rsidP="00AD6782">
      <w:pPr>
        <w:spacing w:line="276" w:lineRule="auto"/>
        <w:rPr>
          <w:rFonts w:ascii="Arial" w:hAnsi="Arial" w:cs="Arial"/>
          <w:szCs w:val="24"/>
        </w:rPr>
      </w:pPr>
      <w:r w:rsidRPr="00B801C7">
        <w:rPr>
          <w:rFonts w:ascii="Arial" w:hAnsi="Arial" w:cs="Arial"/>
          <w:szCs w:val="24"/>
        </w:rPr>
        <w:t xml:space="preserve">  B.-  Solo alimentos líquidos.</w:t>
      </w:r>
    </w:p>
    <w:p w:rsidR="009A59DD" w:rsidRPr="00B801C7" w:rsidRDefault="009A59DD" w:rsidP="00AD6782">
      <w:pPr>
        <w:spacing w:line="276" w:lineRule="auto"/>
        <w:rPr>
          <w:rFonts w:ascii="Arial" w:hAnsi="Arial" w:cs="Arial"/>
          <w:szCs w:val="24"/>
        </w:rPr>
      </w:pPr>
      <w:r w:rsidRPr="00B801C7">
        <w:rPr>
          <w:rFonts w:ascii="Arial" w:hAnsi="Arial" w:cs="Arial"/>
          <w:szCs w:val="24"/>
        </w:rPr>
        <w:t xml:space="preserve">  C.- Solo plasma artificial.</w:t>
      </w:r>
    </w:p>
    <w:p w:rsidR="009A59DD" w:rsidRPr="00B801C7" w:rsidRDefault="009A59DD" w:rsidP="00AD6782">
      <w:pPr>
        <w:spacing w:line="276" w:lineRule="auto"/>
        <w:rPr>
          <w:rFonts w:ascii="Arial" w:hAnsi="Arial" w:cs="Arial"/>
          <w:b/>
          <w:szCs w:val="24"/>
        </w:rPr>
      </w:pPr>
    </w:p>
    <w:p w:rsidR="0039771E" w:rsidRPr="00B801C7" w:rsidRDefault="0039771E" w:rsidP="00AD6782">
      <w:pPr>
        <w:spacing w:line="276" w:lineRule="auto"/>
        <w:rPr>
          <w:rFonts w:ascii="Arial" w:hAnsi="Arial" w:cs="Arial"/>
          <w:b/>
          <w:szCs w:val="24"/>
        </w:rPr>
      </w:pPr>
    </w:p>
    <w:p w:rsidR="009A59DD" w:rsidRPr="00B801C7" w:rsidRDefault="009A59DD" w:rsidP="00AD6782">
      <w:pPr>
        <w:tabs>
          <w:tab w:val="left" w:pos="3544"/>
        </w:tabs>
        <w:spacing w:line="276" w:lineRule="auto"/>
        <w:rPr>
          <w:rFonts w:ascii="Arial" w:hAnsi="Arial" w:cs="Arial"/>
          <w:b/>
          <w:szCs w:val="24"/>
        </w:rPr>
      </w:pPr>
      <w:r w:rsidRPr="00B801C7">
        <w:rPr>
          <w:rFonts w:ascii="Arial" w:hAnsi="Arial" w:cs="Arial"/>
          <w:b/>
          <w:szCs w:val="24"/>
        </w:rPr>
        <w:t>7.- ¿Qué cuidados tendría usted con el catéter endovenoso:</w:t>
      </w:r>
    </w:p>
    <w:p w:rsidR="009A59DD" w:rsidRPr="00B801C7" w:rsidRDefault="009A59DD" w:rsidP="00AD6782">
      <w:pPr>
        <w:spacing w:line="276" w:lineRule="auto"/>
        <w:rPr>
          <w:rFonts w:ascii="Arial" w:hAnsi="Arial" w:cs="Arial"/>
          <w:b/>
          <w:szCs w:val="24"/>
        </w:rPr>
      </w:pPr>
      <w:r w:rsidRPr="00B801C7">
        <w:rPr>
          <w:rFonts w:ascii="Arial" w:hAnsi="Arial" w:cs="Arial"/>
          <w:szCs w:val="24"/>
        </w:rPr>
        <w:t>A.-Intentar sacárselo.</w:t>
      </w:r>
    </w:p>
    <w:p w:rsidR="009A59DD" w:rsidRPr="00B801C7" w:rsidRDefault="009A59DD" w:rsidP="00AD6782">
      <w:pPr>
        <w:spacing w:line="276" w:lineRule="auto"/>
        <w:rPr>
          <w:rFonts w:ascii="Arial" w:hAnsi="Arial" w:cs="Arial"/>
          <w:szCs w:val="24"/>
        </w:rPr>
      </w:pPr>
      <w:r w:rsidRPr="00B801C7">
        <w:rPr>
          <w:rFonts w:ascii="Arial" w:hAnsi="Arial" w:cs="Arial"/>
          <w:szCs w:val="24"/>
        </w:rPr>
        <w:t>B.-Mantener quieto el brazo.</w:t>
      </w:r>
    </w:p>
    <w:p w:rsidR="009A59DD" w:rsidRPr="00B801C7" w:rsidRDefault="009A59DD" w:rsidP="00AD6782">
      <w:pPr>
        <w:spacing w:line="276" w:lineRule="auto"/>
        <w:rPr>
          <w:rFonts w:ascii="Arial" w:hAnsi="Arial" w:cs="Arial"/>
          <w:szCs w:val="24"/>
        </w:rPr>
      </w:pPr>
      <w:r w:rsidRPr="00B801C7">
        <w:rPr>
          <w:rFonts w:ascii="Arial" w:hAnsi="Arial" w:cs="Arial"/>
          <w:szCs w:val="24"/>
        </w:rPr>
        <w:t>C.-Avisar que se lo retiren.</w:t>
      </w:r>
      <w:r w:rsidR="009E4E49" w:rsidRPr="00B801C7">
        <w:rPr>
          <w:rFonts w:ascii="Arial" w:hAnsi="Arial" w:cs="Arial"/>
          <w:noProof/>
          <w:szCs w:val="24"/>
        </w:rPr>
        <w:t xml:space="preserve"> </w:t>
      </w:r>
    </w:p>
    <w:p w:rsidR="009A59DD" w:rsidRPr="00B801C7" w:rsidRDefault="009A59DD" w:rsidP="00AD6782">
      <w:pPr>
        <w:spacing w:line="276" w:lineRule="auto"/>
        <w:rPr>
          <w:rFonts w:ascii="Arial" w:hAnsi="Arial" w:cs="Arial"/>
          <w:b/>
          <w:szCs w:val="24"/>
        </w:rPr>
      </w:pPr>
    </w:p>
    <w:p w:rsidR="009A59DD" w:rsidRPr="00B801C7" w:rsidRDefault="009A59DD" w:rsidP="00AD6782">
      <w:pPr>
        <w:spacing w:line="276" w:lineRule="auto"/>
        <w:rPr>
          <w:rFonts w:ascii="Arial" w:hAnsi="Arial" w:cs="Arial"/>
          <w:b/>
          <w:szCs w:val="24"/>
        </w:rPr>
      </w:pPr>
      <w:r w:rsidRPr="00B801C7">
        <w:rPr>
          <w:rFonts w:ascii="Arial" w:hAnsi="Arial" w:cs="Arial"/>
          <w:b/>
          <w:szCs w:val="24"/>
        </w:rPr>
        <w:t xml:space="preserve">8.- El acumulo de gases en el </w:t>
      </w:r>
      <w:r w:rsidR="008C2F26" w:rsidRPr="00B801C7">
        <w:rPr>
          <w:rFonts w:ascii="Arial" w:hAnsi="Arial" w:cs="Arial"/>
          <w:b/>
          <w:szCs w:val="24"/>
        </w:rPr>
        <w:t>abdomen en</w:t>
      </w:r>
      <w:r w:rsidRPr="00B801C7">
        <w:rPr>
          <w:rFonts w:ascii="Arial" w:hAnsi="Arial" w:cs="Arial"/>
          <w:b/>
          <w:color w:val="000000"/>
          <w:szCs w:val="24"/>
        </w:rPr>
        <w:t xml:space="preserve"> el post-operatorio </w:t>
      </w:r>
      <w:r w:rsidR="008C2F26" w:rsidRPr="00B801C7">
        <w:rPr>
          <w:rFonts w:ascii="Arial" w:hAnsi="Arial" w:cs="Arial"/>
          <w:b/>
          <w:color w:val="000000"/>
          <w:szCs w:val="24"/>
        </w:rPr>
        <w:t>inmediato</w:t>
      </w:r>
      <w:r w:rsidR="008C2F26" w:rsidRPr="00B801C7">
        <w:rPr>
          <w:rFonts w:ascii="Arial" w:hAnsi="Arial" w:cs="Arial"/>
          <w:b/>
          <w:szCs w:val="24"/>
        </w:rPr>
        <w:t xml:space="preserve"> puede</w:t>
      </w:r>
      <w:r w:rsidRPr="00B801C7">
        <w:rPr>
          <w:rFonts w:ascii="Arial" w:hAnsi="Arial" w:cs="Arial"/>
          <w:b/>
          <w:szCs w:val="24"/>
        </w:rPr>
        <w:t xml:space="preserve"> producirle:</w:t>
      </w:r>
    </w:p>
    <w:p w:rsidR="009A59DD" w:rsidRPr="00B801C7" w:rsidRDefault="009A59DD" w:rsidP="00AD6782">
      <w:pPr>
        <w:spacing w:line="276" w:lineRule="auto"/>
        <w:rPr>
          <w:rFonts w:ascii="Arial" w:hAnsi="Arial" w:cs="Arial"/>
          <w:szCs w:val="24"/>
        </w:rPr>
      </w:pPr>
      <w:r w:rsidRPr="00B801C7">
        <w:rPr>
          <w:rFonts w:ascii="Arial" w:hAnsi="Arial" w:cs="Arial"/>
          <w:szCs w:val="24"/>
        </w:rPr>
        <w:t>A.- Mayor dolor.</w:t>
      </w:r>
    </w:p>
    <w:p w:rsidR="009A59DD" w:rsidRPr="00B801C7" w:rsidRDefault="009A59DD" w:rsidP="00AD6782">
      <w:pPr>
        <w:spacing w:line="276" w:lineRule="auto"/>
        <w:rPr>
          <w:rFonts w:ascii="Arial" w:hAnsi="Arial" w:cs="Arial"/>
          <w:szCs w:val="24"/>
        </w:rPr>
      </w:pPr>
      <w:r w:rsidRPr="00B801C7">
        <w:rPr>
          <w:rFonts w:ascii="Arial" w:hAnsi="Arial" w:cs="Arial"/>
          <w:szCs w:val="24"/>
        </w:rPr>
        <w:t>B.- Fatiga intensa.</w:t>
      </w:r>
    </w:p>
    <w:p w:rsidR="009A59DD" w:rsidRPr="00B801C7" w:rsidRDefault="009A59DD" w:rsidP="00AD6782">
      <w:pPr>
        <w:spacing w:line="276" w:lineRule="auto"/>
        <w:rPr>
          <w:rFonts w:ascii="Arial" w:hAnsi="Arial" w:cs="Arial"/>
          <w:szCs w:val="24"/>
        </w:rPr>
      </w:pPr>
      <w:r w:rsidRPr="00B801C7">
        <w:rPr>
          <w:rFonts w:ascii="Arial" w:hAnsi="Arial" w:cs="Arial"/>
          <w:szCs w:val="24"/>
        </w:rPr>
        <w:t>C.- Mareo y vomito.</w:t>
      </w:r>
    </w:p>
    <w:p w:rsidR="009A59DD" w:rsidRPr="00B801C7" w:rsidRDefault="009A59DD" w:rsidP="00AD6782">
      <w:pPr>
        <w:spacing w:line="276" w:lineRule="auto"/>
        <w:rPr>
          <w:rFonts w:ascii="Arial" w:hAnsi="Arial" w:cs="Arial"/>
          <w:b/>
          <w:color w:val="FF0000"/>
          <w:szCs w:val="24"/>
        </w:rPr>
      </w:pPr>
    </w:p>
    <w:p w:rsidR="009A59DD" w:rsidRPr="00B801C7" w:rsidRDefault="009A59DD" w:rsidP="00AD6782">
      <w:pPr>
        <w:spacing w:line="276" w:lineRule="auto"/>
        <w:rPr>
          <w:rFonts w:ascii="Arial" w:hAnsi="Arial" w:cs="Arial"/>
          <w:b/>
          <w:color w:val="000000"/>
          <w:szCs w:val="24"/>
        </w:rPr>
      </w:pPr>
      <w:r w:rsidRPr="00B801C7">
        <w:rPr>
          <w:rFonts w:ascii="Arial" w:hAnsi="Arial" w:cs="Arial"/>
          <w:b/>
          <w:color w:val="000000"/>
          <w:szCs w:val="24"/>
        </w:rPr>
        <w:t>9. ¿Qué haría Usted para evitar la presencia de gases en el postoperatorio inmediato?</w:t>
      </w:r>
    </w:p>
    <w:p w:rsidR="009A59DD" w:rsidRPr="00B801C7" w:rsidRDefault="009A59DD" w:rsidP="00AD6782">
      <w:pPr>
        <w:spacing w:line="276" w:lineRule="auto"/>
        <w:rPr>
          <w:rFonts w:ascii="Arial" w:hAnsi="Arial" w:cs="Arial"/>
          <w:color w:val="000000"/>
          <w:szCs w:val="24"/>
        </w:rPr>
      </w:pPr>
      <w:r w:rsidRPr="00B801C7">
        <w:rPr>
          <w:rFonts w:ascii="Arial" w:hAnsi="Arial" w:cs="Arial"/>
          <w:color w:val="000000"/>
          <w:szCs w:val="24"/>
        </w:rPr>
        <w:t>A.- Hablar constantemente.</w:t>
      </w:r>
    </w:p>
    <w:p w:rsidR="009A59DD" w:rsidRPr="00B801C7" w:rsidRDefault="009A59DD" w:rsidP="00AD6782">
      <w:pPr>
        <w:spacing w:line="276" w:lineRule="auto"/>
        <w:rPr>
          <w:rFonts w:ascii="Arial" w:hAnsi="Arial" w:cs="Arial"/>
          <w:color w:val="000000"/>
          <w:szCs w:val="24"/>
        </w:rPr>
      </w:pPr>
      <w:r w:rsidRPr="00B801C7">
        <w:rPr>
          <w:rFonts w:ascii="Arial" w:hAnsi="Arial" w:cs="Arial"/>
          <w:color w:val="000000"/>
          <w:szCs w:val="24"/>
        </w:rPr>
        <w:t>B.- Toser cogiéndose la herida</w:t>
      </w:r>
    </w:p>
    <w:p w:rsidR="009A59DD" w:rsidRPr="00B801C7" w:rsidRDefault="009A59DD" w:rsidP="00AD6782">
      <w:pPr>
        <w:spacing w:line="276" w:lineRule="auto"/>
        <w:rPr>
          <w:rFonts w:ascii="Arial" w:hAnsi="Arial" w:cs="Arial"/>
          <w:color w:val="000000"/>
          <w:szCs w:val="24"/>
        </w:rPr>
      </w:pPr>
      <w:r w:rsidRPr="00B801C7">
        <w:rPr>
          <w:rFonts w:ascii="Arial" w:hAnsi="Arial" w:cs="Arial"/>
          <w:color w:val="000000"/>
          <w:szCs w:val="24"/>
        </w:rPr>
        <w:t>C.- Comunicarse por señas.</w:t>
      </w:r>
    </w:p>
    <w:p w:rsidR="009A59DD" w:rsidRPr="00B801C7" w:rsidRDefault="009A59DD" w:rsidP="00B801C7">
      <w:pPr>
        <w:rPr>
          <w:rFonts w:ascii="Arial" w:hAnsi="Arial" w:cs="Arial"/>
          <w:b/>
          <w:szCs w:val="24"/>
        </w:rPr>
      </w:pPr>
    </w:p>
    <w:p w:rsidR="009A59DD" w:rsidRPr="00B801C7" w:rsidRDefault="009A59DD" w:rsidP="00B801C7">
      <w:pPr>
        <w:jc w:val="right"/>
        <w:rPr>
          <w:rFonts w:ascii="Arial" w:hAnsi="Arial" w:cs="Arial"/>
          <w:b/>
          <w:szCs w:val="24"/>
        </w:rPr>
      </w:pPr>
    </w:p>
    <w:p w:rsidR="009A59DD" w:rsidRPr="00B801C7" w:rsidRDefault="009A59DD" w:rsidP="00B801C7">
      <w:pPr>
        <w:jc w:val="right"/>
        <w:rPr>
          <w:rFonts w:ascii="Arial" w:hAnsi="Arial" w:cs="Arial"/>
          <w:b/>
          <w:szCs w:val="24"/>
        </w:rPr>
      </w:pPr>
      <w:r w:rsidRPr="00B801C7">
        <w:rPr>
          <w:rFonts w:ascii="Arial" w:hAnsi="Arial" w:cs="Arial"/>
          <w:b/>
          <w:szCs w:val="24"/>
        </w:rPr>
        <w:t>GRACIAS</w:t>
      </w:r>
    </w:p>
    <w:p w:rsidR="008E7DED" w:rsidRPr="00B801C7" w:rsidRDefault="008E7DED" w:rsidP="00B801C7">
      <w:pPr>
        <w:rPr>
          <w:rFonts w:ascii="Arial" w:hAnsi="Arial" w:cs="Arial"/>
          <w:b/>
          <w:szCs w:val="24"/>
        </w:rPr>
      </w:pPr>
    </w:p>
    <w:p w:rsidR="008E7DED" w:rsidRPr="00B801C7" w:rsidRDefault="008E7DED" w:rsidP="00B801C7">
      <w:pPr>
        <w:rPr>
          <w:rFonts w:ascii="Arial" w:hAnsi="Arial" w:cs="Arial"/>
          <w:b/>
          <w:szCs w:val="24"/>
        </w:rPr>
      </w:pPr>
    </w:p>
    <w:p w:rsidR="008E7DED" w:rsidRPr="00B801C7" w:rsidRDefault="008E7DED" w:rsidP="00B801C7">
      <w:pPr>
        <w:rPr>
          <w:rFonts w:ascii="Arial" w:hAnsi="Arial" w:cs="Arial"/>
          <w:b/>
          <w:szCs w:val="24"/>
        </w:rPr>
      </w:pPr>
    </w:p>
    <w:p w:rsidR="008E7DED" w:rsidRPr="00B801C7" w:rsidRDefault="008E7DED" w:rsidP="00B801C7">
      <w:pPr>
        <w:rPr>
          <w:rFonts w:ascii="Arial" w:hAnsi="Arial" w:cs="Arial"/>
          <w:b/>
          <w:szCs w:val="24"/>
        </w:rPr>
      </w:pPr>
    </w:p>
    <w:p w:rsidR="00B04626" w:rsidRPr="00B801C7" w:rsidRDefault="00B04626" w:rsidP="00B801C7">
      <w:pPr>
        <w:jc w:val="center"/>
        <w:rPr>
          <w:rFonts w:ascii="Arial" w:hAnsi="Arial" w:cs="Arial"/>
          <w:b/>
          <w:szCs w:val="24"/>
        </w:rPr>
      </w:pPr>
    </w:p>
    <w:p w:rsidR="00AD6782" w:rsidRDefault="00AD6782">
      <w:pPr>
        <w:spacing w:after="160" w:line="259" w:lineRule="auto"/>
        <w:jc w:val="left"/>
        <w:rPr>
          <w:rFonts w:ascii="Arial" w:hAnsi="Arial" w:cs="Arial"/>
          <w:b/>
          <w:sz w:val="28"/>
          <w:szCs w:val="28"/>
        </w:rPr>
      </w:pPr>
      <w:r>
        <w:rPr>
          <w:rFonts w:ascii="Arial" w:hAnsi="Arial" w:cs="Arial"/>
          <w:b/>
          <w:sz w:val="28"/>
          <w:szCs w:val="28"/>
        </w:rPr>
        <w:br w:type="page"/>
      </w:r>
    </w:p>
    <w:p w:rsidR="00B04626" w:rsidRPr="00B801C7" w:rsidRDefault="00B04626" w:rsidP="00B801C7">
      <w:pPr>
        <w:jc w:val="center"/>
        <w:rPr>
          <w:rFonts w:ascii="Arial" w:hAnsi="Arial" w:cs="Arial"/>
          <w:b/>
          <w:sz w:val="28"/>
          <w:szCs w:val="28"/>
        </w:rPr>
      </w:pPr>
      <w:r w:rsidRPr="00B801C7">
        <w:rPr>
          <w:rFonts w:ascii="Arial" w:hAnsi="Arial" w:cs="Arial"/>
          <w:b/>
          <w:sz w:val="28"/>
          <w:szCs w:val="28"/>
        </w:rPr>
        <w:lastRenderedPageBreak/>
        <w:t>ANEXO 3</w:t>
      </w:r>
    </w:p>
    <w:p w:rsidR="00B04626" w:rsidRPr="00B801C7" w:rsidRDefault="00B04626" w:rsidP="00B801C7">
      <w:pPr>
        <w:rPr>
          <w:rFonts w:ascii="Arial" w:hAnsi="Arial" w:cs="Arial"/>
          <w:b/>
          <w:szCs w:val="24"/>
        </w:rPr>
      </w:pPr>
    </w:p>
    <w:p w:rsidR="009A59DD" w:rsidRPr="00B801C7" w:rsidRDefault="009A59DD" w:rsidP="00B801C7">
      <w:pPr>
        <w:rPr>
          <w:rFonts w:ascii="Arial" w:hAnsi="Arial" w:cs="Arial"/>
          <w:b/>
          <w:szCs w:val="24"/>
        </w:rPr>
      </w:pPr>
      <w:bookmarkStart w:id="89" w:name="_Toc456357766"/>
      <w:r w:rsidRPr="00B801C7">
        <w:rPr>
          <w:rFonts w:ascii="Arial" w:hAnsi="Arial" w:cs="Arial"/>
          <w:b/>
          <w:szCs w:val="24"/>
        </w:rPr>
        <w:t xml:space="preserve">FICHA </w:t>
      </w:r>
      <w:proofErr w:type="gramStart"/>
      <w:r w:rsidRPr="00B801C7">
        <w:rPr>
          <w:rFonts w:ascii="Arial" w:hAnsi="Arial" w:cs="Arial"/>
          <w:b/>
          <w:szCs w:val="24"/>
        </w:rPr>
        <w:t>DE OBSERVACIÓN</w:t>
      </w:r>
      <w:bookmarkEnd w:id="89"/>
      <w:proofErr w:type="gramEnd"/>
    </w:p>
    <w:p w:rsidR="009A59DD" w:rsidRPr="00B801C7" w:rsidRDefault="009A59DD" w:rsidP="00B801C7">
      <w:pPr>
        <w:rPr>
          <w:rFonts w:ascii="Arial" w:hAnsi="Arial" w:cs="Arial"/>
          <w:szCs w:val="24"/>
        </w:rPr>
      </w:pPr>
      <w:r w:rsidRPr="00B801C7">
        <w:rPr>
          <w:rFonts w:ascii="Arial" w:hAnsi="Arial" w:cs="Arial"/>
          <w:szCs w:val="24"/>
        </w:rPr>
        <w:t>N°………………</w:t>
      </w:r>
    </w:p>
    <w:p w:rsidR="009A59DD" w:rsidRPr="00B801C7" w:rsidRDefault="009A59DD" w:rsidP="00B801C7">
      <w:pPr>
        <w:rPr>
          <w:rFonts w:ascii="Arial" w:hAnsi="Arial" w:cs="Arial"/>
          <w:szCs w:val="24"/>
        </w:rPr>
      </w:pPr>
      <w:r w:rsidRPr="00B801C7">
        <w:rPr>
          <w:rFonts w:ascii="Arial" w:hAnsi="Arial" w:cs="Arial"/>
          <w:szCs w:val="24"/>
        </w:rPr>
        <w:t>Edad…………..</w:t>
      </w:r>
    </w:p>
    <w:p w:rsidR="009A59DD" w:rsidRPr="00B801C7" w:rsidRDefault="009A59DD" w:rsidP="00B801C7">
      <w:pPr>
        <w:rPr>
          <w:rFonts w:ascii="Arial" w:hAnsi="Arial" w:cs="Arial"/>
          <w:szCs w:val="24"/>
        </w:rPr>
      </w:pPr>
      <w:r w:rsidRPr="00B801C7">
        <w:rPr>
          <w:rFonts w:ascii="Arial" w:hAnsi="Arial" w:cs="Arial"/>
          <w:szCs w:val="24"/>
        </w:rPr>
        <w:t>Estado Civil</w:t>
      </w:r>
    </w:p>
    <w:p w:rsidR="009A59DD" w:rsidRPr="00B801C7" w:rsidRDefault="009A59DD" w:rsidP="00B801C7">
      <w:pPr>
        <w:rPr>
          <w:rFonts w:ascii="Arial" w:hAnsi="Arial" w:cs="Arial"/>
          <w:szCs w:val="24"/>
        </w:rPr>
      </w:pPr>
      <w:r w:rsidRPr="00B801C7">
        <w:rPr>
          <w:rFonts w:ascii="Arial" w:hAnsi="Arial" w:cs="Arial"/>
          <w:szCs w:val="24"/>
        </w:rPr>
        <w:t xml:space="preserve">    a.  Soltero  (  )   b.  Casado (  ) c.  Viudo  (  )   d.  Divorciado (  )</w:t>
      </w:r>
    </w:p>
    <w:p w:rsidR="009A59DD" w:rsidRPr="00B801C7" w:rsidRDefault="009A59DD" w:rsidP="00B801C7">
      <w:pPr>
        <w:rPr>
          <w:rFonts w:ascii="Arial" w:hAnsi="Arial" w:cs="Arial"/>
          <w:szCs w:val="24"/>
        </w:rPr>
      </w:pPr>
      <w:r w:rsidRPr="00B801C7">
        <w:rPr>
          <w:rFonts w:ascii="Arial" w:hAnsi="Arial" w:cs="Arial"/>
          <w:szCs w:val="24"/>
        </w:rPr>
        <w:t xml:space="preserve">Grado </w:t>
      </w:r>
      <w:proofErr w:type="gramStart"/>
      <w:r w:rsidRPr="00B801C7">
        <w:rPr>
          <w:rFonts w:ascii="Arial" w:hAnsi="Arial" w:cs="Arial"/>
          <w:szCs w:val="24"/>
        </w:rPr>
        <w:t>de Instrucción</w:t>
      </w:r>
      <w:proofErr w:type="gramEnd"/>
      <w:r w:rsidRPr="00B801C7">
        <w:rPr>
          <w:rFonts w:ascii="Arial" w:hAnsi="Arial" w:cs="Arial"/>
          <w:szCs w:val="24"/>
        </w:rPr>
        <w:t xml:space="preserve">: </w:t>
      </w:r>
    </w:p>
    <w:p w:rsidR="009A59DD" w:rsidRPr="00B801C7" w:rsidRDefault="009A59DD" w:rsidP="00B801C7">
      <w:pPr>
        <w:ind w:left="720"/>
        <w:rPr>
          <w:rFonts w:ascii="Arial" w:hAnsi="Arial" w:cs="Arial"/>
          <w:szCs w:val="24"/>
        </w:rPr>
      </w:pPr>
      <w:r w:rsidRPr="00B801C7">
        <w:rPr>
          <w:rFonts w:ascii="Arial" w:hAnsi="Arial" w:cs="Arial"/>
          <w:szCs w:val="24"/>
        </w:rPr>
        <w:t>Primaria (  )  b. Secundaria c.  Superior</w:t>
      </w:r>
    </w:p>
    <w:p w:rsidR="009A59DD" w:rsidRPr="00B801C7" w:rsidRDefault="009A59DD" w:rsidP="00B801C7">
      <w:pPr>
        <w:rPr>
          <w:rFonts w:ascii="Arial" w:hAnsi="Arial" w:cs="Arial"/>
          <w:szCs w:val="24"/>
        </w:rPr>
      </w:pPr>
      <w:r w:rsidRPr="00B801C7">
        <w:rPr>
          <w:rFonts w:ascii="Arial" w:hAnsi="Arial" w:cs="Arial"/>
          <w:szCs w:val="24"/>
        </w:rPr>
        <w:t xml:space="preserve">Instrucciones: </w:t>
      </w:r>
    </w:p>
    <w:p w:rsidR="009A59DD" w:rsidRPr="00B801C7" w:rsidRDefault="009A59DD" w:rsidP="00B801C7">
      <w:pPr>
        <w:rPr>
          <w:rFonts w:ascii="Arial" w:hAnsi="Arial" w:cs="Arial"/>
          <w:szCs w:val="24"/>
        </w:rPr>
      </w:pPr>
      <w:r w:rsidRPr="00B801C7">
        <w:rPr>
          <w:rFonts w:ascii="Arial" w:hAnsi="Arial" w:cs="Arial"/>
          <w:szCs w:val="24"/>
        </w:rPr>
        <w:t>Se Observa el comportamiento del paciente en el post operatorio inmediato acerca de:</w:t>
      </w:r>
    </w:p>
    <w:p w:rsidR="009A59DD" w:rsidRPr="00B801C7" w:rsidRDefault="009A59DD" w:rsidP="00B801C7">
      <w:pPr>
        <w:pStyle w:val="Descripcin"/>
        <w:keepNext/>
        <w:rPr>
          <w:rFonts w:ascii="Arial" w:hAnsi="Arial" w:cs="Arial"/>
          <w:szCs w:val="24"/>
        </w:rPr>
      </w:pPr>
      <w:bookmarkStart w:id="90" w:name="_Toc456357600"/>
      <w:r w:rsidRPr="00B801C7">
        <w:rPr>
          <w:rFonts w:ascii="Arial" w:hAnsi="Arial" w:cs="Arial"/>
          <w:szCs w:val="24"/>
        </w:rPr>
        <w:t xml:space="preserve">Tabla </w:t>
      </w:r>
      <w:r w:rsidR="00BB0736" w:rsidRPr="00B801C7">
        <w:rPr>
          <w:rFonts w:ascii="Arial" w:hAnsi="Arial" w:cs="Arial"/>
          <w:szCs w:val="24"/>
        </w:rPr>
        <w:fldChar w:fldCharType="begin"/>
      </w:r>
      <w:r w:rsidRPr="00B801C7">
        <w:rPr>
          <w:rFonts w:ascii="Arial" w:hAnsi="Arial" w:cs="Arial"/>
          <w:szCs w:val="24"/>
        </w:rPr>
        <w:instrText xml:space="preserve"> SEQ Tabla \* ARABIC </w:instrText>
      </w:r>
      <w:r w:rsidR="00BB0736" w:rsidRPr="00B801C7">
        <w:rPr>
          <w:rFonts w:ascii="Arial" w:hAnsi="Arial" w:cs="Arial"/>
          <w:szCs w:val="24"/>
        </w:rPr>
        <w:fldChar w:fldCharType="separate"/>
      </w:r>
      <w:r w:rsidR="001027C8">
        <w:rPr>
          <w:rFonts w:ascii="Arial" w:hAnsi="Arial" w:cs="Arial"/>
          <w:noProof/>
          <w:szCs w:val="24"/>
        </w:rPr>
        <w:t>1</w:t>
      </w:r>
      <w:r w:rsidR="00BB0736" w:rsidRPr="00B801C7">
        <w:rPr>
          <w:rFonts w:ascii="Arial" w:hAnsi="Arial" w:cs="Arial"/>
          <w:szCs w:val="24"/>
        </w:rPr>
        <w:fldChar w:fldCharType="end"/>
      </w:r>
      <w:r w:rsidRPr="00B801C7">
        <w:rPr>
          <w:rFonts w:ascii="Arial" w:hAnsi="Arial" w:cs="Arial"/>
          <w:szCs w:val="24"/>
        </w:rPr>
        <w:t>: Ficha de observación</w:t>
      </w:r>
      <w:bookmarkEnd w:id="90"/>
    </w:p>
    <w:tbl>
      <w:tblPr>
        <w:tblpPr w:leftFromText="141" w:rightFromText="141" w:bottomFromText="200" w:vertAnchor="text" w:horzAnchor="margin" w:tblpY="20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486"/>
        <w:gridCol w:w="2032"/>
        <w:gridCol w:w="3402"/>
        <w:gridCol w:w="390"/>
        <w:gridCol w:w="540"/>
        <w:gridCol w:w="2160"/>
      </w:tblGrid>
      <w:tr w:rsidR="009A59DD" w:rsidRPr="00B801C7" w:rsidTr="00B04626">
        <w:trPr>
          <w:trHeight w:val="605"/>
        </w:trPr>
        <w:tc>
          <w:tcPr>
            <w:tcW w:w="486" w:type="dxa"/>
            <w:vMerge w:val="restart"/>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b/>
                <w:szCs w:val="24"/>
              </w:rPr>
            </w:pPr>
            <w:r w:rsidRPr="00B801C7">
              <w:rPr>
                <w:rFonts w:ascii="Arial" w:hAnsi="Arial" w:cs="Arial"/>
                <w:b/>
                <w:szCs w:val="24"/>
              </w:rPr>
              <w:t>N°</w:t>
            </w:r>
          </w:p>
        </w:tc>
        <w:tc>
          <w:tcPr>
            <w:tcW w:w="2032" w:type="dxa"/>
            <w:vMerge w:val="restart"/>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b/>
                <w:szCs w:val="24"/>
              </w:rPr>
            </w:pPr>
            <w:r w:rsidRPr="00B801C7">
              <w:rPr>
                <w:rFonts w:ascii="Arial" w:hAnsi="Arial" w:cs="Arial"/>
                <w:b/>
                <w:szCs w:val="24"/>
              </w:rPr>
              <w:t>Las siguientes situaciones:</w:t>
            </w:r>
          </w:p>
        </w:tc>
        <w:tc>
          <w:tcPr>
            <w:tcW w:w="3402" w:type="dxa"/>
            <w:vMerge w:val="restart"/>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b/>
                <w:szCs w:val="24"/>
              </w:rPr>
            </w:pPr>
            <w:r w:rsidRPr="00B801C7">
              <w:rPr>
                <w:rFonts w:ascii="Arial" w:hAnsi="Arial" w:cs="Arial"/>
                <w:b/>
                <w:szCs w:val="24"/>
              </w:rPr>
              <w:t>Comportamiento</w:t>
            </w:r>
          </w:p>
        </w:tc>
        <w:tc>
          <w:tcPr>
            <w:tcW w:w="930" w:type="dxa"/>
            <w:gridSpan w:val="2"/>
            <w:tcBorders>
              <w:top w:val="single" w:sz="4" w:space="0" w:color="000000"/>
              <w:left w:val="single" w:sz="4" w:space="0" w:color="000000"/>
              <w:bottom w:val="single" w:sz="4" w:space="0" w:color="auto"/>
              <w:right w:val="single" w:sz="4" w:space="0" w:color="000000"/>
            </w:tcBorders>
          </w:tcPr>
          <w:p w:rsidR="009A59DD" w:rsidRPr="00B801C7" w:rsidRDefault="009A59DD" w:rsidP="00AD6782">
            <w:pPr>
              <w:spacing w:line="240" w:lineRule="auto"/>
              <w:rPr>
                <w:rFonts w:ascii="Arial" w:hAnsi="Arial" w:cs="Arial"/>
                <w:b/>
                <w:szCs w:val="24"/>
              </w:rPr>
            </w:pPr>
          </w:p>
          <w:p w:rsidR="009A59DD" w:rsidRPr="00B801C7" w:rsidRDefault="009A59DD" w:rsidP="00AD6782">
            <w:pPr>
              <w:spacing w:line="240" w:lineRule="auto"/>
              <w:rPr>
                <w:rFonts w:ascii="Arial" w:hAnsi="Arial" w:cs="Arial"/>
                <w:b/>
                <w:szCs w:val="24"/>
              </w:rPr>
            </w:pPr>
            <w:r w:rsidRPr="00B801C7">
              <w:rPr>
                <w:rFonts w:ascii="Arial" w:hAnsi="Arial" w:cs="Arial"/>
                <w:b/>
                <w:szCs w:val="24"/>
              </w:rPr>
              <w:t>Realiza</w:t>
            </w:r>
          </w:p>
        </w:tc>
        <w:tc>
          <w:tcPr>
            <w:tcW w:w="2160" w:type="dxa"/>
            <w:vMerge w:val="restart"/>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b/>
                <w:szCs w:val="24"/>
              </w:rPr>
            </w:pPr>
            <w:r w:rsidRPr="00B801C7">
              <w:rPr>
                <w:rFonts w:ascii="Arial" w:hAnsi="Arial" w:cs="Arial"/>
                <w:b/>
                <w:szCs w:val="24"/>
              </w:rPr>
              <w:t>Observaciones</w:t>
            </w:r>
          </w:p>
          <w:p w:rsidR="009A59DD" w:rsidRPr="00B801C7" w:rsidRDefault="009A59DD" w:rsidP="00AD6782">
            <w:pPr>
              <w:spacing w:line="240" w:lineRule="auto"/>
              <w:rPr>
                <w:rFonts w:ascii="Arial" w:hAnsi="Arial" w:cs="Arial"/>
                <w:b/>
                <w:szCs w:val="24"/>
              </w:rPr>
            </w:pPr>
            <w:r w:rsidRPr="00B801C7">
              <w:rPr>
                <w:rFonts w:ascii="Arial" w:hAnsi="Arial" w:cs="Arial"/>
                <w:b/>
                <w:szCs w:val="24"/>
              </w:rPr>
              <w:t>adicionales</w:t>
            </w:r>
          </w:p>
        </w:tc>
      </w:tr>
      <w:tr w:rsidR="009A59DD" w:rsidRPr="00B801C7" w:rsidTr="00B04626">
        <w:trPr>
          <w:trHeight w:val="360"/>
        </w:trPr>
        <w:tc>
          <w:tcPr>
            <w:tcW w:w="486" w:type="dxa"/>
            <w:vMerge/>
            <w:tcBorders>
              <w:top w:val="single" w:sz="4" w:space="0" w:color="000000"/>
              <w:left w:val="single" w:sz="4" w:space="0" w:color="000000"/>
              <w:bottom w:val="single" w:sz="4" w:space="0" w:color="000000"/>
              <w:right w:val="single" w:sz="4" w:space="0" w:color="000000"/>
            </w:tcBorders>
            <w:vAlign w:val="center"/>
            <w:hideMark/>
          </w:tcPr>
          <w:p w:rsidR="009A59DD" w:rsidRPr="00B801C7" w:rsidRDefault="009A59DD" w:rsidP="00AD6782">
            <w:pPr>
              <w:spacing w:line="240" w:lineRule="auto"/>
              <w:rPr>
                <w:rFonts w:ascii="Arial" w:hAnsi="Arial" w:cs="Arial"/>
                <w:b/>
                <w:szCs w:val="24"/>
              </w:rPr>
            </w:pPr>
          </w:p>
        </w:tc>
        <w:tc>
          <w:tcPr>
            <w:tcW w:w="2032" w:type="dxa"/>
            <w:vMerge/>
            <w:tcBorders>
              <w:top w:val="single" w:sz="4" w:space="0" w:color="000000"/>
              <w:left w:val="single" w:sz="4" w:space="0" w:color="000000"/>
              <w:bottom w:val="single" w:sz="4" w:space="0" w:color="000000"/>
              <w:right w:val="single" w:sz="4" w:space="0" w:color="000000"/>
            </w:tcBorders>
            <w:vAlign w:val="center"/>
            <w:hideMark/>
          </w:tcPr>
          <w:p w:rsidR="009A59DD" w:rsidRPr="00B801C7" w:rsidRDefault="009A59DD" w:rsidP="00AD6782">
            <w:pPr>
              <w:spacing w:line="240" w:lineRule="auto"/>
              <w:rPr>
                <w:rFonts w:ascii="Arial" w:hAnsi="Arial" w:cs="Arial"/>
                <w:b/>
                <w:szCs w:val="24"/>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9A59DD" w:rsidRPr="00B801C7" w:rsidRDefault="009A59DD" w:rsidP="00AD6782">
            <w:pPr>
              <w:spacing w:line="240" w:lineRule="auto"/>
              <w:rPr>
                <w:rFonts w:ascii="Arial" w:hAnsi="Arial" w:cs="Arial"/>
                <w:b/>
                <w:szCs w:val="24"/>
              </w:rPr>
            </w:pPr>
          </w:p>
        </w:tc>
        <w:tc>
          <w:tcPr>
            <w:tcW w:w="390"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b/>
                <w:szCs w:val="24"/>
              </w:rPr>
            </w:pPr>
            <w:r w:rsidRPr="00B801C7">
              <w:rPr>
                <w:rFonts w:ascii="Arial" w:hAnsi="Arial" w:cs="Arial"/>
                <w:b/>
                <w:szCs w:val="24"/>
              </w:rPr>
              <w:t xml:space="preserve"> si</w:t>
            </w:r>
          </w:p>
        </w:tc>
        <w:tc>
          <w:tcPr>
            <w:tcW w:w="540" w:type="dxa"/>
            <w:tcBorders>
              <w:top w:val="nil"/>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b/>
                <w:szCs w:val="24"/>
              </w:rPr>
            </w:pPr>
            <w:r w:rsidRPr="00B801C7">
              <w:rPr>
                <w:rFonts w:ascii="Arial" w:hAnsi="Arial" w:cs="Arial"/>
                <w:b/>
                <w:szCs w:val="24"/>
              </w:rPr>
              <w:t xml:space="preserve">  no</w:t>
            </w: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9A59DD" w:rsidRPr="00B801C7" w:rsidRDefault="009A59DD" w:rsidP="00AD6782">
            <w:pPr>
              <w:spacing w:line="240" w:lineRule="auto"/>
              <w:rPr>
                <w:rFonts w:ascii="Arial" w:hAnsi="Arial" w:cs="Arial"/>
                <w:b/>
                <w:szCs w:val="24"/>
              </w:rPr>
            </w:pPr>
          </w:p>
        </w:tc>
      </w:tr>
      <w:tr w:rsidR="009A59DD" w:rsidRPr="00B801C7" w:rsidTr="00B04626">
        <w:tc>
          <w:tcPr>
            <w:tcW w:w="486"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b/>
                <w:szCs w:val="24"/>
              </w:rPr>
            </w:pPr>
            <w:r w:rsidRPr="00B801C7">
              <w:rPr>
                <w:rFonts w:ascii="Arial" w:hAnsi="Arial" w:cs="Arial"/>
                <w:b/>
                <w:szCs w:val="24"/>
              </w:rPr>
              <w:t>1</w:t>
            </w:r>
          </w:p>
        </w:tc>
        <w:tc>
          <w:tcPr>
            <w:tcW w:w="2032"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szCs w:val="24"/>
              </w:rPr>
            </w:pPr>
            <w:r w:rsidRPr="00B801C7">
              <w:rPr>
                <w:rFonts w:ascii="Arial" w:hAnsi="Arial" w:cs="Arial"/>
                <w:szCs w:val="24"/>
              </w:rPr>
              <w:t>Tiene   una sonda Foley permanente</w:t>
            </w:r>
          </w:p>
        </w:tc>
        <w:tc>
          <w:tcPr>
            <w:tcW w:w="3402"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szCs w:val="24"/>
              </w:rPr>
            </w:pPr>
            <w:r w:rsidRPr="00B801C7">
              <w:rPr>
                <w:rFonts w:ascii="Arial" w:hAnsi="Arial" w:cs="Arial"/>
                <w:szCs w:val="24"/>
              </w:rPr>
              <w:t>•  Puja</w:t>
            </w:r>
          </w:p>
          <w:p w:rsidR="009A59DD" w:rsidRPr="00B801C7" w:rsidRDefault="009A59DD" w:rsidP="00AD6782">
            <w:pPr>
              <w:spacing w:line="240" w:lineRule="auto"/>
              <w:rPr>
                <w:rFonts w:ascii="Arial" w:hAnsi="Arial" w:cs="Arial"/>
                <w:szCs w:val="24"/>
              </w:rPr>
            </w:pPr>
            <w:r w:rsidRPr="00B801C7">
              <w:rPr>
                <w:rFonts w:ascii="Arial" w:hAnsi="Arial" w:cs="Arial"/>
                <w:szCs w:val="24"/>
              </w:rPr>
              <w:t>• Intenta retirarse la sonda Foley</w:t>
            </w:r>
          </w:p>
          <w:p w:rsidR="009A59DD" w:rsidRPr="00B801C7" w:rsidRDefault="009A59DD" w:rsidP="00AD6782">
            <w:pPr>
              <w:spacing w:line="240" w:lineRule="auto"/>
              <w:rPr>
                <w:rFonts w:ascii="Arial" w:hAnsi="Arial" w:cs="Arial"/>
                <w:szCs w:val="24"/>
              </w:rPr>
            </w:pPr>
            <w:r w:rsidRPr="00B801C7">
              <w:rPr>
                <w:rFonts w:ascii="Arial" w:hAnsi="Arial" w:cs="Arial"/>
                <w:szCs w:val="24"/>
              </w:rPr>
              <w:t>Permanece tranquilo</w:t>
            </w:r>
          </w:p>
        </w:tc>
        <w:tc>
          <w:tcPr>
            <w:tcW w:w="39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c>
          <w:tcPr>
            <w:tcW w:w="54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c>
          <w:tcPr>
            <w:tcW w:w="216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r>
      <w:tr w:rsidR="009A59DD" w:rsidRPr="00B801C7" w:rsidTr="00B04626">
        <w:tc>
          <w:tcPr>
            <w:tcW w:w="486"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b/>
                <w:szCs w:val="24"/>
              </w:rPr>
            </w:pPr>
            <w:r w:rsidRPr="00B801C7">
              <w:rPr>
                <w:rFonts w:ascii="Arial" w:hAnsi="Arial" w:cs="Arial"/>
                <w:b/>
                <w:szCs w:val="24"/>
              </w:rPr>
              <w:t xml:space="preserve"> 2</w:t>
            </w:r>
          </w:p>
        </w:tc>
        <w:tc>
          <w:tcPr>
            <w:tcW w:w="2032"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szCs w:val="24"/>
              </w:rPr>
            </w:pPr>
            <w:r w:rsidRPr="00B801C7">
              <w:rPr>
                <w:rFonts w:ascii="Arial" w:hAnsi="Arial" w:cs="Arial"/>
                <w:szCs w:val="24"/>
              </w:rPr>
              <w:t xml:space="preserve">Aplica  medidas preventivas </w:t>
            </w:r>
            <w:proofErr w:type="gramStart"/>
            <w:r w:rsidRPr="00B801C7">
              <w:rPr>
                <w:rFonts w:ascii="Arial" w:hAnsi="Arial" w:cs="Arial"/>
                <w:szCs w:val="24"/>
              </w:rPr>
              <w:t>de aerofagia</w:t>
            </w:r>
            <w:proofErr w:type="gramEnd"/>
            <w:r w:rsidRPr="00B801C7">
              <w:rPr>
                <w:rFonts w:ascii="Arial" w:hAnsi="Arial" w:cs="Arial"/>
                <w:szCs w:val="24"/>
              </w:rPr>
              <w:t>.</w:t>
            </w:r>
          </w:p>
        </w:tc>
        <w:tc>
          <w:tcPr>
            <w:tcW w:w="3402"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szCs w:val="24"/>
              </w:rPr>
            </w:pPr>
            <w:r w:rsidRPr="00B801C7">
              <w:rPr>
                <w:rFonts w:ascii="Arial" w:hAnsi="Arial" w:cs="Arial"/>
                <w:szCs w:val="24"/>
              </w:rPr>
              <w:t>•Se comunica por señas</w:t>
            </w:r>
          </w:p>
          <w:p w:rsidR="009A59DD" w:rsidRPr="00B801C7" w:rsidRDefault="009A59DD" w:rsidP="00AD6782">
            <w:pPr>
              <w:spacing w:line="240" w:lineRule="auto"/>
              <w:rPr>
                <w:rFonts w:ascii="Arial" w:hAnsi="Arial" w:cs="Arial"/>
                <w:szCs w:val="24"/>
              </w:rPr>
            </w:pPr>
            <w:r w:rsidRPr="00B801C7">
              <w:rPr>
                <w:rFonts w:ascii="Arial" w:hAnsi="Arial" w:cs="Arial"/>
                <w:szCs w:val="24"/>
              </w:rPr>
              <w:t>• Habla constantemente por 30 minutos</w:t>
            </w:r>
          </w:p>
          <w:p w:rsidR="009A59DD" w:rsidRPr="00B801C7" w:rsidRDefault="009A59DD" w:rsidP="00AD6782">
            <w:pPr>
              <w:spacing w:line="240" w:lineRule="auto"/>
              <w:rPr>
                <w:rFonts w:ascii="Arial" w:hAnsi="Arial" w:cs="Arial"/>
                <w:color w:val="000000"/>
                <w:szCs w:val="24"/>
              </w:rPr>
            </w:pPr>
            <w:proofErr w:type="gramStart"/>
            <w:r w:rsidRPr="00B801C7">
              <w:rPr>
                <w:rFonts w:ascii="Arial" w:hAnsi="Arial" w:cs="Arial"/>
                <w:color w:val="000000"/>
                <w:szCs w:val="24"/>
              </w:rPr>
              <w:t>Grita para</w:t>
            </w:r>
            <w:proofErr w:type="gramEnd"/>
            <w:r w:rsidRPr="00B801C7">
              <w:rPr>
                <w:rFonts w:ascii="Arial" w:hAnsi="Arial" w:cs="Arial"/>
                <w:color w:val="000000"/>
                <w:szCs w:val="24"/>
              </w:rPr>
              <w:t xml:space="preserve"> que lo atiendan</w:t>
            </w:r>
          </w:p>
        </w:tc>
        <w:tc>
          <w:tcPr>
            <w:tcW w:w="39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c>
          <w:tcPr>
            <w:tcW w:w="54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c>
          <w:tcPr>
            <w:tcW w:w="216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r>
      <w:tr w:rsidR="009A59DD" w:rsidRPr="00B801C7" w:rsidTr="00B04626">
        <w:tc>
          <w:tcPr>
            <w:tcW w:w="486"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b/>
                <w:szCs w:val="24"/>
              </w:rPr>
            </w:pPr>
            <w:r w:rsidRPr="00B801C7">
              <w:rPr>
                <w:rFonts w:ascii="Arial" w:hAnsi="Arial" w:cs="Arial"/>
                <w:b/>
                <w:szCs w:val="24"/>
              </w:rPr>
              <w:t>3</w:t>
            </w:r>
          </w:p>
        </w:tc>
        <w:tc>
          <w:tcPr>
            <w:tcW w:w="2032"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szCs w:val="24"/>
              </w:rPr>
            </w:pPr>
            <w:r w:rsidRPr="00B801C7">
              <w:rPr>
                <w:rFonts w:ascii="Arial" w:hAnsi="Arial" w:cs="Arial"/>
                <w:szCs w:val="24"/>
              </w:rPr>
              <w:t>Presenta dolor</w:t>
            </w:r>
          </w:p>
        </w:tc>
        <w:tc>
          <w:tcPr>
            <w:tcW w:w="3402"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szCs w:val="24"/>
              </w:rPr>
            </w:pPr>
            <w:r w:rsidRPr="00B801C7">
              <w:rPr>
                <w:rFonts w:ascii="Arial" w:hAnsi="Arial" w:cs="Arial"/>
                <w:szCs w:val="24"/>
              </w:rPr>
              <w:t xml:space="preserve">• Solicita colocación </w:t>
            </w:r>
            <w:proofErr w:type="gramStart"/>
            <w:r w:rsidRPr="00B801C7">
              <w:rPr>
                <w:rFonts w:ascii="Arial" w:hAnsi="Arial" w:cs="Arial"/>
                <w:szCs w:val="24"/>
              </w:rPr>
              <w:t>de analgésico</w:t>
            </w:r>
            <w:proofErr w:type="gramEnd"/>
            <w:r w:rsidRPr="00B801C7">
              <w:rPr>
                <w:rFonts w:ascii="Arial" w:hAnsi="Arial" w:cs="Arial"/>
                <w:szCs w:val="24"/>
              </w:rPr>
              <w:t xml:space="preserve"> por señas.</w:t>
            </w:r>
          </w:p>
          <w:p w:rsidR="009A59DD" w:rsidRPr="00B801C7" w:rsidRDefault="009A59DD" w:rsidP="00AD6782">
            <w:pPr>
              <w:spacing w:line="240" w:lineRule="auto"/>
              <w:rPr>
                <w:rFonts w:ascii="Arial" w:hAnsi="Arial" w:cs="Arial"/>
                <w:szCs w:val="24"/>
              </w:rPr>
            </w:pPr>
            <w:r w:rsidRPr="00B801C7">
              <w:rPr>
                <w:rFonts w:ascii="Arial" w:hAnsi="Arial" w:cs="Arial"/>
                <w:szCs w:val="24"/>
              </w:rPr>
              <w:t xml:space="preserve">• Se queja continuamente de dolor </w:t>
            </w:r>
            <w:r w:rsidRPr="00B801C7">
              <w:rPr>
                <w:rFonts w:ascii="Arial" w:hAnsi="Arial" w:cs="Arial"/>
                <w:color w:val="000000"/>
                <w:szCs w:val="24"/>
              </w:rPr>
              <w:t>o grita</w:t>
            </w:r>
          </w:p>
        </w:tc>
        <w:tc>
          <w:tcPr>
            <w:tcW w:w="39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c>
          <w:tcPr>
            <w:tcW w:w="54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c>
          <w:tcPr>
            <w:tcW w:w="216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r>
      <w:tr w:rsidR="009A59DD" w:rsidRPr="00B801C7" w:rsidTr="00B04626">
        <w:tc>
          <w:tcPr>
            <w:tcW w:w="486"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b/>
                <w:szCs w:val="24"/>
              </w:rPr>
            </w:pPr>
            <w:r w:rsidRPr="00B801C7">
              <w:rPr>
                <w:rFonts w:ascii="Arial" w:hAnsi="Arial" w:cs="Arial"/>
                <w:b/>
                <w:szCs w:val="24"/>
              </w:rPr>
              <w:t>4</w:t>
            </w:r>
          </w:p>
        </w:tc>
        <w:tc>
          <w:tcPr>
            <w:tcW w:w="2032"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szCs w:val="24"/>
              </w:rPr>
            </w:pPr>
            <w:r w:rsidRPr="00B801C7">
              <w:rPr>
                <w:rFonts w:ascii="Arial" w:hAnsi="Arial" w:cs="Arial"/>
                <w:szCs w:val="24"/>
              </w:rPr>
              <w:t>Ante pesadez de las piernas post.anestesia</w:t>
            </w:r>
          </w:p>
        </w:tc>
        <w:tc>
          <w:tcPr>
            <w:tcW w:w="3402"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szCs w:val="24"/>
              </w:rPr>
            </w:pPr>
            <w:r w:rsidRPr="00B801C7">
              <w:rPr>
                <w:rFonts w:ascii="Arial" w:hAnsi="Arial" w:cs="Arial"/>
                <w:szCs w:val="24"/>
              </w:rPr>
              <w:t>• Intenta movilizar los miembros inferiores.</w:t>
            </w:r>
          </w:p>
          <w:p w:rsidR="009A59DD" w:rsidRPr="00B801C7" w:rsidRDefault="009A59DD" w:rsidP="00AD6782">
            <w:pPr>
              <w:spacing w:line="240" w:lineRule="auto"/>
              <w:rPr>
                <w:rFonts w:ascii="Arial" w:hAnsi="Arial" w:cs="Arial"/>
                <w:color w:val="FF0000"/>
                <w:szCs w:val="24"/>
              </w:rPr>
            </w:pPr>
            <w:r w:rsidRPr="00B801C7">
              <w:rPr>
                <w:rFonts w:ascii="Arial" w:hAnsi="Arial" w:cs="Arial"/>
                <w:szCs w:val="24"/>
              </w:rPr>
              <w:t xml:space="preserve">• Mueve los miembros </w:t>
            </w:r>
            <w:r w:rsidRPr="00B801C7">
              <w:rPr>
                <w:rFonts w:ascii="Arial" w:hAnsi="Arial" w:cs="Arial"/>
                <w:color w:val="000000"/>
                <w:szCs w:val="24"/>
              </w:rPr>
              <w:t>superiores intensamente</w:t>
            </w:r>
          </w:p>
          <w:p w:rsidR="009A59DD" w:rsidRPr="00B801C7" w:rsidRDefault="009A59DD" w:rsidP="00AD6782">
            <w:pPr>
              <w:spacing w:line="240" w:lineRule="auto"/>
              <w:rPr>
                <w:rFonts w:ascii="Arial" w:hAnsi="Arial" w:cs="Arial"/>
                <w:szCs w:val="24"/>
              </w:rPr>
            </w:pPr>
            <w:r w:rsidRPr="00B801C7">
              <w:rPr>
                <w:rFonts w:ascii="Arial" w:hAnsi="Arial" w:cs="Arial"/>
                <w:szCs w:val="24"/>
              </w:rPr>
              <w:t>Permanece quietas las piernas</w:t>
            </w:r>
          </w:p>
        </w:tc>
        <w:tc>
          <w:tcPr>
            <w:tcW w:w="39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c>
          <w:tcPr>
            <w:tcW w:w="54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c>
          <w:tcPr>
            <w:tcW w:w="216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r>
      <w:tr w:rsidR="009A59DD" w:rsidRPr="00B801C7" w:rsidTr="00B04626">
        <w:tc>
          <w:tcPr>
            <w:tcW w:w="486"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b/>
                <w:szCs w:val="24"/>
              </w:rPr>
            </w:pPr>
            <w:r w:rsidRPr="00B801C7">
              <w:rPr>
                <w:rFonts w:ascii="Arial" w:hAnsi="Arial" w:cs="Arial"/>
                <w:b/>
                <w:szCs w:val="24"/>
              </w:rPr>
              <w:t>5</w:t>
            </w:r>
          </w:p>
        </w:tc>
        <w:tc>
          <w:tcPr>
            <w:tcW w:w="2032"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szCs w:val="24"/>
              </w:rPr>
            </w:pPr>
            <w:r w:rsidRPr="00B801C7">
              <w:rPr>
                <w:rFonts w:ascii="Arial" w:hAnsi="Arial" w:cs="Arial"/>
                <w:szCs w:val="24"/>
              </w:rPr>
              <w:t>Al catéter periférico</w:t>
            </w:r>
          </w:p>
        </w:tc>
        <w:tc>
          <w:tcPr>
            <w:tcW w:w="3402" w:type="dxa"/>
            <w:tcBorders>
              <w:top w:val="single" w:sz="4" w:space="0" w:color="000000"/>
              <w:left w:val="single" w:sz="4" w:space="0" w:color="000000"/>
              <w:bottom w:val="single" w:sz="4" w:space="0" w:color="000000"/>
              <w:right w:val="single" w:sz="4" w:space="0" w:color="000000"/>
            </w:tcBorders>
            <w:hideMark/>
          </w:tcPr>
          <w:p w:rsidR="009A59DD" w:rsidRPr="00B801C7" w:rsidRDefault="009A59DD" w:rsidP="00AD6782">
            <w:pPr>
              <w:spacing w:line="240" w:lineRule="auto"/>
              <w:rPr>
                <w:rFonts w:ascii="Arial" w:hAnsi="Arial" w:cs="Arial"/>
                <w:szCs w:val="24"/>
              </w:rPr>
            </w:pPr>
            <w:r w:rsidRPr="00B801C7">
              <w:rPr>
                <w:rFonts w:ascii="Arial" w:hAnsi="Arial" w:cs="Arial"/>
                <w:szCs w:val="24"/>
              </w:rPr>
              <w:t>• Solicita que le retiren la vía periférica.</w:t>
            </w:r>
          </w:p>
          <w:p w:rsidR="009A59DD" w:rsidRPr="00B801C7" w:rsidRDefault="009A59DD" w:rsidP="00AD6782">
            <w:pPr>
              <w:spacing w:line="240" w:lineRule="auto"/>
              <w:rPr>
                <w:rFonts w:ascii="Arial" w:hAnsi="Arial" w:cs="Arial"/>
                <w:color w:val="000000"/>
                <w:szCs w:val="24"/>
              </w:rPr>
            </w:pPr>
            <w:r w:rsidRPr="00B801C7">
              <w:rPr>
                <w:rFonts w:ascii="Arial" w:hAnsi="Arial" w:cs="Arial"/>
                <w:color w:val="000000"/>
                <w:szCs w:val="24"/>
              </w:rPr>
              <w:t xml:space="preserve">   Intenta sacárselo</w:t>
            </w:r>
          </w:p>
          <w:p w:rsidR="009A59DD" w:rsidRPr="00B801C7" w:rsidRDefault="009A59DD" w:rsidP="00AD6782">
            <w:pPr>
              <w:spacing w:line="240" w:lineRule="auto"/>
              <w:rPr>
                <w:rFonts w:ascii="Arial" w:hAnsi="Arial" w:cs="Arial"/>
                <w:szCs w:val="24"/>
              </w:rPr>
            </w:pPr>
            <w:r w:rsidRPr="00B801C7">
              <w:rPr>
                <w:rFonts w:ascii="Arial" w:hAnsi="Arial" w:cs="Arial"/>
                <w:szCs w:val="24"/>
              </w:rPr>
              <w:t>• Mantiene quieto el brazo</w:t>
            </w:r>
          </w:p>
        </w:tc>
        <w:tc>
          <w:tcPr>
            <w:tcW w:w="39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c>
          <w:tcPr>
            <w:tcW w:w="54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c>
          <w:tcPr>
            <w:tcW w:w="216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240" w:lineRule="auto"/>
              <w:rPr>
                <w:rFonts w:ascii="Arial" w:hAnsi="Arial" w:cs="Arial"/>
                <w:szCs w:val="24"/>
              </w:rPr>
            </w:pPr>
          </w:p>
        </w:tc>
      </w:tr>
    </w:tbl>
    <w:p w:rsidR="009A59DD" w:rsidRPr="00B801C7" w:rsidRDefault="009A59DD" w:rsidP="00B801C7">
      <w:pPr>
        <w:rPr>
          <w:rFonts w:ascii="Arial" w:hAnsi="Arial" w:cs="Arial"/>
          <w:szCs w:val="24"/>
        </w:rPr>
      </w:pPr>
    </w:p>
    <w:p w:rsidR="008E7DED" w:rsidRPr="00B801C7" w:rsidRDefault="00B04626" w:rsidP="00B801C7">
      <w:pPr>
        <w:pStyle w:val="Ttulo2"/>
        <w:jc w:val="center"/>
        <w:rPr>
          <w:rFonts w:cs="Arial"/>
          <w:color w:val="auto"/>
          <w:sz w:val="24"/>
          <w:szCs w:val="24"/>
        </w:rPr>
      </w:pPr>
      <w:bookmarkStart w:id="91" w:name="_Toc456357767"/>
      <w:bookmarkStart w:id="92" w:name="_Toc515263339"/>
      <w:r w:rsidRPr="00B801C7">
        <w:rPr>
          <w:rFonts w:cs="Arial"/>
          <w:color w:val="auto"/>
          <w:sz w:val="24"/>
          <w:szCs w:val="24"/>
        </w:rPr>
        <w:lastRenderedPageBreak/>
        <w:t>ANEXO</w:t>
      </w:r>
      <w:r w:rsidR="00CB5064" w:rsidRPr="00B801C7">
        <w:rPr>
          <w:rFonts w:cs="Arial"/>
          <w:color w:val="auto"/>
          <w:sz w:val="24"/>
          <w:szCs w:val="24"/>
        </w:rPr>
        <w:t xml:space="preserve"> 4</w:t>
      </w:r>
      <w:bookmarkEnd w:id="92"/>
    </w:p>
    <w:p w:rsidR="009A59DD" w:rsidRPr="00B801C7" w:rsidRDefault="009A59DD" w:rsidP="00B801C7">
      <w:pPr>
        <w:pStyle w:val="Ttulo2"/>
        <w:jc w:val="center"/>
        <w:rPr>
          <w:rFonts w:cs="Arial"/>
          <w:color w:val="auto"/>
          <w:sz w:val="24"/>
          <w:szCs w:val="24"/>
        </w:rPr>
      </w:pPr>
      <w:bookmarkStart w:id="93" w:name="_Toc515263340"/>
      <w:r w:rsidRPr="00B801C7">
        <w:rPr>
          <w:rFonts w:cs="Arial"/>
          <w:color w:val="auto"/>
          <w:sz w:val="24"/>
          <w:szCs w:val="24"/>
        </w:rPr>
        <w:t>GUIA EDUCATIVA PREOPERATORIA</w:t>
      </w:r>
      <w:bookmarkEnd w:id="91"/>
      <w:bookmarkEnd w:id="93"/>
    </w:p>
    <w:p w:rsidR="009A59DD" w:rsidRPr="00B801C7" w:rsidRDefault="009A59DD" w:rsidP="00B801C7">
      <w:pPr>
        <w:ind w:left="720"/>
        <w:contextualSpacing/>
        <w:rPr>
          <w:rFonts w:ascii="Arial" w:hAnsi="Arial" w:cs="Arial"/>
          <w:b/>
          <w:szCs w:val="24"/>
        </w:rPr>
      </w:pPr>
    </w:p>
    <w:p w:rsidR="009A59DD" w:rsidRPr="00B801C7" w:rsidRDefault="009A59DD" w:rsidP="00B801C7">
      <w:pPr>
        <w:ind w:left="720"/>
        <w:contextualSpacing/>
        <w:rPr>
          <w:rFonts w:ascii="Arial" w:hAnsi="Arial" w:cs="Arial"/>
          <w:szCs w:val="24"/>
        </w:rPr>
      </w:pPr>
      <w:r w:rsidRPr="00B801C7">
        <w:rPr>
          <w:rFonts w:ascii="Arial" w:hAnsi="Arial" w:cs="Arial"/>
          <w:b/>
          <w:szCs w:val="24"/>
        </w:rPr>
        <w:t>TEMA</w:t>
      </w:r>
      <w:r w:rsidRPr="00B801C7">
        <w:rPr>
          <w:rFonts w:ascii="Arial" w:hAnsi="Arial" w:cs="Arial"/>
          <w:szCs w:val="24"/>
        </w:rPr>
        <w:t xml:space="preserve">: </w:t>
      </w:r>
    </w:p>
    <w:p w:rsidR="009A59DD" w:rsidRPr="00B801C7" w:rsidRDefault="009A59DD" w:rsidP="00B801C7">
      <w:pPr>
        <w:rPr>
          <w:rFonts w:ascii="Arial" w:hAnsi="Arial" w:cs="Arial"/>
          <w:szCs w:val="24"/>
        </w:rPr>
      </w:pPr>
      <w:r w:rsidRPr="00B801C7">
        <w:rPr>
          <w:rFonts w:ascii="Arial" w:hAnsi="Arial" w:cs="Arial"/>
          <w:szCs w:val="24"/>
        </w:rPr>
        <w:t xml:space="preserve">        Preparación preoperatoria a pacientes que van a ser intervenidos de</w:t>
      </w:r>
    </w:p>
    <w:p w:rsidR="009A59DD" w:rsidRPr="00B801C7" w:rsidRDefault="009A59DD" w:rsidP="00B801C7">
      <w:pPr>
        <w:rPr>
          <w:rFonts w:ascii="Arial" w:hAnsi="Arial" w:cs="Arial"/>
          <w:szCs w:val="24"/>
        </w:rPr>
      </w:pPr>
      <w:r w:rsidRPr="00B801C7">
        <w:rPr>
          <w:rFonts w:ascii="Arial" w:hAnsi="Arial" w:cs="Arial"/>
          <w:szCs w:val="24"/>
        </w:rPr>
        <w:t>Adenomectomia de próstata transvesical.</w:t>
      </w:r>
    </w:p>
    <w:p w:rsidR="009A59DD" w:rsidRPr="00B801C7" w:rsidRDefault="009A59DD" w:rsidP="00B801C7">
      <w:pPr>
        <w:rPr>
          <w:rFonts w:ascii="Arial" w:hAnsi="Arial" w:cs="Arial"/>
          <w:szCs w:val="24"/>
        </w:rPr>
      </w:pPr>
    </w:p>
    <w:p w:rsidR="009A59DD" w:rsidRPr="00B801C7" w:rsidRDefault="009A59DD" w:rsidP="00B801C7">
      <w:pPr>
        <w:ind w:left="720"/>
        <w:contextualSpacing/>
        <w:rPr>
          <w:rFonts w:ascii="Arial" w:hAnsi="Arial" w:cs="Arial"/>
          <w:szCs w:val="24"/>
        </w:rPr>
      </w:pPr>
      <w:r w:rsidRPr="00B801C7">
        <w:rPr>
          <w:rFonts w:ascii="Arial" w:hAnsi="Arial" w:cs="Arial"/>
          <w:b/>
          <w:szCs w:val="24"/>
        </w:rPr>
        <w:t>OBJETIVO GENERAL</w:t>
      </w:r>
      <w:r w:rsidRPr="00B801C7">
        <w:rPr>
          <w:rFonts w:ascii="Arial" w:hAnsi="Arial" w:cs="Arial"/>
          <w:szCs w:val="24"/>
        </w:rPr>
        <w:t>:</w:t>
      </w:r>
    </w:p>
    <w:p w:rsidR="009A59DD" w:rsidRPr="00B801C7" w:rsidRDefault="009A59DD" w:rsidP="00B801C7">
      <w:pPr>
        <w:pStyle w:val="Prrafodelista"/>
        <w:numPr>
          <w:ilvl w:val="0"/>
          <w:numId w:val="16"/>
        </w:numPr>
        <w:spacing w:line="360" w:lineRule="auto"/>
        <w:rPr>
          <w:rFonts w:ascii="Arial" w:hAnsi="Arial" w:cs="Arial"/>
          <w:szCs w:val="24"/>
        </w:rPr>
      </w:pPr>
      <w:r w:rsidRPr="00B801C7">
        <w:rPr>
          <w:rFonts w:ascii="Arial" w:hAnsi="Arial" w:cs="Arial"/>
          <w:szCs w:val="24"/>
        </w:rPr>
        <w:t xml:space="preserve">Lograr </w:t>
      </w:r>
      <w:proofErr w:type="gramStart"/>
      <w:r w:rsidRPr="00B801C7">
        <w:rPr>
          <w:rFonts w:ascii="Arial" w:hAnsi="Arial" w:cs="Arial"/>
          <w:szCs w:val="24"/>
        </w:rPr>
        <w:t>que el</w:t>
      </w:r>
      <w:proofErr w:type="gramEnd"/>
      <w:r w:rsidRPr="00B801C7">
        <w:rPr>
          <w:rFonts w:ascii="Arial" w:hAnsi="Arial" w:cs="Arial"/>
          <w:szCs w:val="24"/>
        </w:rPr>
        <w:t xml:space="preserve"> paciente mejore su colaboración en el post operatorio</w:t>
      </w:r>
    </w:p>
    <w:p w:rsidR="009A59DD" w:rsidRPr="00B801C7" w:rsidRDefault="009A59DD" w:rsidP="00B801C7">
      <w:pPr>
        <w:rPr>
          <w:rFonts w:ascii="Arial" w:hAnsi="Arial" w:cs="Arial"/>
          <w:szCs w:val="24"/>
        </w:rPr>
      </w:pPr>
      <w:r w:rsidRPr="00B801C7">
        <w:rPr>
          <w:rFonts w:ascii="Arial" w:hAnsi="Arial" w:cs="Arial"/>
          <w:szCs w:val="24"/>
        </w:rPr>
        <w:t xml:space="preserve">           Inmediato.</w:t>
      </w:r>
    </w:p>
    <w:p w:rsidR="009A59DD" w:rsidRPr="00B801C7" w:rsidRDefault="009A59DD" w:rsidP="00B801C7">
      <w:pPr>
        <w:rPr>
          <w:rFonts w:ascii="Arial" w:hAnsi="Arial" w:cs="Arial"/>
          <w:szCs w:val="24"/>
        </w:rPr>
      </w:pPr>
    </w:p>
    <w:p w:rsidR="009A59DD" w:rsidRPr="00B801C7" w:rsidRDefault="009A59DD" w:rsidP="00B801C7">
      <w:pPr>
        <w:ind w:left="720"/>
        <w:contextualSpacing/>
        <w:rPr>
          <w:rFonts w:ascii="Arial" w:hAnsi="Arial" w:cs="Arial"/>
          <w:szCs w:val="24"/>
        </w:rPr>
      </w:pPr>
      <w:r w:rsidRPr="00B801C7">
        <w:rPr>
          <w:rFonts w:ascii="Arial" w:hAnsi="Arial" w:cs="Arial"/>
          <w:b/>
          <w:szCs w:val="24"/>
        </w:rPr>
        <w:t>OBJETIVOS ESPECIFICOS</w:t>
      </w:r>
      <w:r w:rsidRPr="00B801C7">
        <w:rPr>
          <w:rFonts w:ascii="Arial" w:hAnsi="Arial" w:cs="Arial"/>
          <w:szCs w:val="24"/>
        </w:rPr>
        <w:t>:</w:t>
      </w:r>
    </w:p>
    <w:p w:rsidR="009A59DD" w:rsidRPr="00B801C7" w:rsidRDefault="009A59DD" w:rsidP="00B801C7">
      <w:pPr>
        <w:pStyle w:val="Prrafodelista"/>
        <w:numPr>
          <w:ilvl w:val="0"/>
          <w:numId w:val="16"/>
        </w:numPr>
        <w:spacing w:line="360" w:lineRule="auto"/>
        <w:rPr>
          <w:rFonts w:ascii="Arial" w:hAnsi="Arial" w:cs="Arial"/>
          <w:szCs w:val="24"/>
        </w:rPr>
      </w:pPr>
      <w:r w:rsidRPr="00B801C7">
        <w:rPr>
          <w:rFonts w:ascii="Arial" w:hAnsi="Arial" w:cs="Arial"/>
          <w:szCs w:val="24"/>
        </w:rPr>
        <w:t>Incrementar y actualizar sus conocimientos en cuanto a la preparación pre</w:t>
      </w:r>
    </w:p>
    <w:p w:rsidR="009A59DD" w:rsidRPr="00B801C7" w:rsidRDefault="009A59DD" w:rsidP="00B801C7">
      <w:pPr>
        <w:pStyle w:val="Prrafodelista"/>
        <w:numPr>
          <w:ilvl w:val="0"/>
          <w:numId w:val="16"/>
        </w:numPr>
        <w:spacing w:line="360" w:lineRule="auto"/>
        <w:rPr>
          <w:rFonts w:ascii="Arial" w:hAnsi="Arial" w:cs="Arial"/>
          <w:szCs w:val="24"/>
        </w:rPr>
      </w:pPr>
      <w:r w:rsidRPr="00B801C7">
        <w:rPr>
          <w:rFonts w:ascii="Arial" w:hAnsi="Arial" w:cs="Arial"/>
          <w:szCs w:val="24"/>
        </w:rPr>
        <w:t>Operatoria.</w:t>
      </w:r>
    </w:p>
    <w:p w:rsidR="009A59DD" w:rsidRPr="00B801C7" w:rsidRDefault="009A59DD" w:rsidP="00B801C7">
      <w:pPr>
        <w:pStyle w:val="Prrafodelista"/>
        <w:numPr>
          <w:ilvl w:val="0"/>
          <w:numId w:val="16"/>
        </w:numPr>
        <w:spacing w:line="360" w:lineRule="auto"/>
        <w:rPr>
          <w:rFonts w:ascii="Arial" w:hAnsi="Arial" w:cs="Arial"/>
          <w:szCs w:val="24"/>
        </w:rPr>
      </w:pPr>
      <w:r w:rsidRPr="00B801C7">
        <w:rPr>
          <w:rFonts w:ascii="Arial" w:hAnsi="Arial" w:cs="Arial"/>
          <w:szCs w:val="24"/>
        </w:rPr>
        <w:t xml:space="preserve">Mejorar la participación del paciente </w:t>
      </w:r>
      <w:proofErr w:type="gramStart"/>
      <w:r w:rsidRPr="00B801C7">
        <w:rPr>
          <w:rFonts w:ascii="Arial" w:hAnsi="Arial" w:cs="Arial"/>
          <w:szCs w:val="24"/>
        </w:rPr>
        <w:t xml:space="preserve">en la aceptación de la Sonda Foley en el post operatorio </w:t>
      </w:r>
      <w:proofErr w:type="gramEnd"/>
      <w:r w:rsidRPr="00B801C7">
        <w:rPr>
          <w:rFonts w:ascii="Arial" w:hAnsi="Arial" w:cs="Arial"/>
          <w:szCs w:val="24"/>
        </w:rPr>
        <w:t xml:space="preserve"> inmediato.</w:t>
      </w:r>
    </w:p>
    <w:p w:rsidR="009A59DD" w:rsidRPr="00B801C7" w:rsidRDefault="009A59DD" w:rsidP="00B801C7">
      <w:pPr>
        <w:pStyle w:val="Prrafodelista"/>
        <w:numPr>
          <w:ilvl w:val="0"/>
          <w:numId w:val="16"/>
        </w:numPr>
        <w:spacing w:line="360" w:lineRule="auto"/>
        <w:rPr>
          <w:rFonts w:ascii="Arial" w:hAnsi="Arial" w:cs="Arial"/>
          <w:szCs w:val="24"/>
        </w:rPr>
      </w:pPr>
      <w:r w:rsidRPr="00B801C7">
        <w:rPr>
          <w:rFonts w:ascii="Arial" w:hAnsi="Arial" w:cs="Arial"/>
          <w:szCs w:val="24"/>
        </w:rPr>
        <w:t>Hacer que el paciente reconozca los efectos de la anestesia epidural y colabore con su recuperación.</w:t>
      </w:r>
    </w:p>
    <w:p w:rsidR="009A59DD" w:rsidRPr="00B801C7" w:rsidRDefault="009A59DD" w:rsidP="00B801C7">
      <w:pPr>
        <w:pStyle w:val="Prrafodelista"/>
        <w:numPr>
          <w:ilvl w:val="0"/>
          <w:numId w:val="16"/>
        </w:numPr>
        <w:spacing w:line="360" w:lineRule="auto"/>
        <w:rPr>
          <w:rFonts w:ascii="Arial" w:hAnsi="Arial" w:cs="Arial"/>
          <w:szCs w:val="24"/>
        </w:rPr>
      </w:pPr>
      <w:r w:rsidRPr="00B801C7">
        <w:rPr>
          <w:rFonts w:ascii="Arial" w:hAnsi="Arial" w:cs="Arial"/>
          <w:szCs w:val="24"/>
        </w:rPr>
        <w:t>Mejorar el comportamiento al dolor post operatorio.</w:t>
      </w:r>
    </w:p>
    <w:p w:rsidR="009A59DD" w:rsidRPr="00B801C7" w:rsidRDefault="009A59DD" w:rsidP="00B801C7">
      <w:pPr>
        <w:pStyle w:val="Prrafodelista"/>
        <w:numPr>
          <w:ilvl w:val="0"/>
          <w:numId w:val="16"/>
        </w:numPr>
        <w:spacing w:line="360" w:lineRule="auto"/>
        <w:rPr>
          <w:rFonts w:ascii="Arial" w:hAnsi="Arial" w:cs="Arial"/>
          <w:szCs w:val="24"/>
        </w:rPr>
      </w:pPr>
      <w:r w:rsidRPr="00B801C7">
        <w:rPr>
          <w:rFonts w:ascii="Arial" w:hAnsi="Arial" w:cs="Arial"/>
          <w:szCs w:val="24"/>
        </w:rPr>
        <w:t xml:space="preserve">Lograr </w:t>
      </w:r>
      <w:proofErr w:type="gramStart"/>
      <w:r w:rsidRPr="00B801C7">
        <w:rPr>
          <w:rFonts w:ascii="Arial" w:hAnsi="Arial" w:cs="Arial"/>
          <w:szCs w:val="24"/>
        </w:rPr>
        <w:t>que el</w:t>
      </w:r>
      <w:proofErr w:type="gramEnd"/>
      <w:r w:rsidRPr="00B801C7">
        <w:rPr>
          <w:rFonts w:ascii="Arial" w:hAnsi="Arial" w:cs="Arial"/>
          <w:szCs w:val="24"/>
        </w:rPr>
        <w:t xml:space="preserve"> paciente colabore mejor con la vía periférica.</w:t>
      </w:r>
    </w:p>
    <w:p w:rsidR="009A59DD" w:rsidRPr="00B801C7" w:rsidRDefault="009A59DD" w:rsidP="00B801C7">
      <w:pPr>
        <w:pStyle w:val="Prrafodelista"/>
        <w:numPr>
          <w:ilvl w:val="0"/>
          <w:numId w:val="16"/>
        </w:numPr>
        <w:spacing w:line="360" w:lineRule="auto"/>
        <w:rPr>
          <w:rFonts w:ascii="Arial" w:hAnsi="Arial" w:cs="Arial"/>
          <w:szCs w:val="24"/>
        </w:rPr>
      </w:pPr>
      <w:r w:rsidRPr="00B801C7">
        <w:rPr>
          <w:rFonts w:ascii="Arial" w:hAnsi="Arial" w:cs="Arial"/>
          <w:szCs w:val="24"/>
        </w:rPr>
        <w:t xml:space="preserve">Lograr que el paciente cumpla con las medidas preventivas </w:t>
      </w:r>
      <w:proofErr w:type="gramStart"/>
      <w:r w:rsidRPr="00B801C7">
        <w:rPr>
          <w:rFonts w:ascii="Arial" w:hAnsi="Arial" w:cs="Arial"/>
          <w:szCs w:val="24"/>
        </w:rPr>
        <w:t>de aerofagia</w:t>
      </w:r>
      <w:proofErr w:type="gramEnd"/>
      <w:r w:rsidRPr="00B801C7">
        <w:rPr>
          <w:rFonts w:ascii="Arial" w:hAnsi="Arial" w:cs="Arial"/>
          <w:szCs w:val="24"/>
        </w:rPr>
        <w:t>.</w:t>
      </w:r>
    </w:p>
    <w:p w:rsidR="009A59DD" w:rsidRPr="00B801C7" w:rsidRDefault="009A59DD" w:rsidP="00B801C7">
      <w:pPr>
        <w:rPr>
          <w:rFonts w:ascii="Arial" w:hAnsi="Arial" w:cs="Arial"/>
          <w:szCs w:val="24"/>
        </w:rPr>
      </w:pPr>
    </w:p>
    <w:p w:rsidR="009A59DD" w:rsidRPr="00B801C7" w:rsidRDefault="009A59DD" w:rsidP="00B801C7">
      <w:pPr>
        <w:ind w:left="720"/>
        <w:contextualSpacing/>
        <w:rPr>
          <w:rFonts w:ascii="Arial" w:hAnsi="Arial" w:cs="Arial"/>
          <w:szCs w:val="24"/>
        </w:rPr>
      </w:pPr>
      <w:r w:rsidRPr="00B801C7">
        <w:rPr>
          <w:rFonts w:ascii="Arial" w:hAnsi="Arial" w:cs="Arial"/>
          <w:b/>
          <w:szCs w:val="24"/>
        </w:rPr>
        <w:t>POBLACION DESTINATARIA</w:t>
      </w:r>
      <w:r w:rsidRPr="00B801C7">
        <w:rPr>
          <w:rFonts w:ascii="Arial" w:hAnsi="Arial" w:cs="Arial"/>
          <w:szCs w:val="24"/>
        </w:rPr>
        <w:t>:</w:t>
      </w:r>
    </w:p>
    <w:p w:rsidR="009A59DD" w:rsidRPr="00B801C7" w:rsidRDefault="009A59DD" w:rsidP="00B801C7">
      <w:pPr>
        <w:ind w:left="720"/>
        <w:contextualSpacing/>
        <w:rPr>
          <w:rFonts w:ascii="Arial" w:hAnsi="Arial" w:cs="Arial"/>
          <w:szCs w:val="24"/>
        </w:rPr>
      </w:pPr>
      <w:r w:rsidRPr="00B801C7">
        <w:rPr>
          <w:rFonts w:ascii="Arial" w:hAnsi="Arial" w:cs="Arial"/>
          <w:szCs w:val="24"/>
        </w:rPr>
        <w:t>El programa educativo se brindará al grupo experimental que van a ser intervenidos quirúrgicamente de Adenomectomia de próstata transvesical del Hospital II Suarez Angamos ESSALUD de Miraflores LIMA.</w:t>
      </w:r>
    </w:p>
    <w:p w:rsidR="009A59DD" w:rsidRPr="00B801C7" w:rsidRDefault="009A59DD" w:rsidP="00B801C7">
      <w:pPr>
        <w:rPr>
          <w:rFonts w:ascii="Arial" w:hAnsi="Arial" w:cs="Arial"/>
          <w:szCs w:val="24"/>
        </w:rPr>
      </w:pPr>
    </w:p>
    <w:p w:rsidR="00EC6B59" w:rsidRPr="00B801C7" w:rsidRDefault="00EC6B59" w:rsidP="00B801C7">
      <w:pPr>
        <w:ind w:left="720"/>
        <w:contextualSpacing/>
        <w:rPr>
          <w:rFonts w:ascii="Arial" w:hAnsi="Arial" w:cs="Arial"/>
          <w:b/>
          <w:szCs w:val="24"/>
        </w:rPr>
      </w:pPr>
    </w:p>
    <w:p w:rsidR="009A59DD" w:rsidRPr="00B801C7" w:rsidRDefault="009A59DD" w:rsidP="00B801C7">
      <w:pPr>
        <w:ind w:left="720"/>
        <w:contextualSpacing/>
        <w:rPr>
          <w:rFonts w:ascii="Arial" w:hAnsi="Arial" w:cs="Arial"/>
          <w:b/>
          <w:szCs w:val="24"/>
        </w:rPr>
      </w:pPr>
      <w:r w:rsidRPr="00B801C7">
        <w:rPr>
          <w:rFonts w:ascii="Arial" w:hAnsi="Arial" w:cs="Arial"/>
          <w:b/>
          <w:szCs w:val="24"/>
        </w:rPr>
        <w:lastRenderedPageBreak/>
        <w:t>TECNICAS:</w:t>
      </w:r>
    </w:p>
    <w:p w:rsidR="009A59DD" w:rsidRPr="00B801C7" w:rsidRDefault="009A59DD" w:rsidP="00B801C7">
      <w:pPr>
        <w:rPr>
          <w:rFonts w:ascii="Arial" w:hAnsi="Arial" w:cs="Arial"/>
          <w:szCs w:val="24"/>
        </w:rPr>
      </w:pPr>
      <w:r w:rsidRPr="00B801C7">
        <w:rPr>
          <w:rFonts w:ascii="Arial" w:hAnsi="Arial" w:cs="Arial"/>
          <w:szCs w:val="24"/>
        </w:rPr>
        <w:t xml:space="preserve">         -</w:t>
      </w:r>
      <w:r w:rsidRPr="00B801C7">
        <w:rPr>
          <w:rFonts w:ascii="Arial" w:hAnsi="Arial" w:cs="Arial"/>
          <w:szCs w:val="24"/>
        </w:rPr>
        <w:tab/>
        <w:t>Exposición con presentación Powert Point.</w:t>
      </w:r>
    </w:p>
    <w:p w:rsidR="009A59DD" w:rsidRPr="00B801C7" w:rsidRDefault="009A59DD" w:rsidP="00B801C7">
      <w:pPr>
        <w:rPr>
          <w:rFonts w:ascii="Arial" w:hAnsi="Arial" w:cs="Arial"/>
          <w:szCs w:val="24"/>
        </w:rPr>
      </w:pPr>
      <w:r w:rsidRPr="00B801C7">
        <w:rPr>
          <w:rFonts w:ascii="Arial" w:hAnsi="Arial" w:cs="Arial"/>
          <w:szCs w:val="24"/>
        </w:rPr>
        <w:t xml:space="preserve">         -</w:t>
      </w:r>
      <w:r w:rsidRPr="00B801C7">
        <w:rPr>
          <w:rFonts w:ascii="Arial" w:hAnsi="Arial" w:cs="Arial"/>
          <w:szCs w:val="24"/>
        </w:rPr>
        <w:tab/>
        <w:t>Manipulación de material.</w:t>
      </w:r>
    </w:p>
    <w:p w:rsidR="009A59DD" w:rsidRPr="00B801C7" w:rsidRDefault="009A59DD" w:rsidP="00B801C7">
      <w:pPr>
        <w:rPr>
          <w:rFonts w:ascii="Arial" w:hAnsi="Arial" w:cs="Arial"/>
          <w:szCs w:val="24"/>
        </w:rPr>
      </w:pPr>
      <w:r w:rsidRPr="00B801C7">
        <w:rPr>
          <w:rFonts w:ascii="Arial" w:hAnsi="Arial" w:cs="Arial"/>
          <w:szCs w:val="24"/>
        </w:rPr>
        <w:t xml:space="preserve">        -</w:t>
      </w:r>
      <w:r w:rsidRPr="00B801C7">
        <w:rPr>
          <w:rFonts w:ascii="Arial" w:hAnsi="Arial" w:cs="Arial"/>
          <w:szCs w:val="24"/>
        </w:rPr>
        <w:tab/>
        <w:t>Video.</w:t>
      </w:r>
    </w:p>
    <w:p w:rsidR="009A59DD" w:rsidRPr="00B801C7" w:rsidRDefault="009A59DD" w:rsidP="00B801C7">
      <w:pPr>
        <w:rPr>
          <w:rFonts w:ascii="Arial" w:hAnsi="Arial" w:cs="Arial"/>
          <w:szCs w:val="24"/>
        </w:rPr>
      </w:pPr>
      <w:r w:rsidRPr="00B801C7">
        <w:rPr>
          <w:rFonts w:ascii="Arial" w:hAnsi="Arial" w:cs="Arial"/>
          <w:szCs w:val="24"/>
        </w:rPr>
        <w:t xml:space="preserve">        -</w:t>
      </w:r>
      <w:r w:rsidRPr="00B801C7">
        <w:rPr>
          <w:rFonts w:ascii="Arial" w:hAnsi="Arial" w:cs="Arial"/>
          <w:szCs w:val="24"/>
        </w:rPr>
        <w:tab/>
        <w:t>Testimonio.</w:t>
      </w:r>
    </w:p>
    <w:p w:rsidR="009A59DD" w:rsidRPr="00B801C7" w:rsidRDefault="009A59DD" w:rsidP="00B801C7">
      <w:pPr>
        <w:rPr>
          <w:rFonts w:ascii="Arial" w:hAnsi="Arial" w:cs="Arial"/>
          <w:szCs w:val="24"/>
        </w:rPr>
      </w:pPr>
      <w:r w:rsidRPr="00B801C7">
        <w:rPr>
          <w:rFonts w:ascii="Arial" w:hAnsi="Arial" w:cs="Arial"/>
          <w:szCs w:val="24"/>
        </w:rPr>
        <w:t xml:space="preserve">        -  Lluvia </w:t>
      </w:r>
      <w:proofErr w:type="gramStart"/>
      <w:r w:rsidRPr="00B801C7">
        <w:rPr>
          <w:rFonts w:ascii="Arial" w:hAnsi="Arial" w:cs="Arial"/>
          <w:szCs w:val="24"/>
        </w:rPr>
        <w:t>de ideas</w:t>
      </w:r>
      <w:proofErr w:type="gramEnd"/>
      <w:r w:rsidRPr="00B801C7">
        <w:rPr>
          <w:rFonts w:ascii="Arial" w:hAnsi="Arial" w:cs="Arial"/>
          <w:szCs w:val="24"/>
        </w:rPr>
        <w:t>.</w:t>
      </w:r>
      <w:r w:rsidRPr="00B801C7">
        <w:rPr>
          <w:rFonts w:ascii="Arial" w:hAnsi="Arial" w:cs="Arial"/>
          <w:szCs w:val="24"/>
        </w:rPr>
        <w:tab/>
      </w:r>
    </w:p>
    <w:p w:rsidR="009A59DD" w:rsidRPr="00B801C7" w:rsidRDefault="009A59DD" w:rsidP="00B801C7">
      <w:pPr>
        <w:ind w:left="720"/>
        <w:contextualSpacing/>
        <w:rPr>
          <w:rFonts w:ascii="Arial" w:hAnsi="Arial" w:cs="Arial"/>
          <w:b/>
          <w:szCs w:val="24"/>
        </w:rPr>
      </w:pPr>
    </w:p>
    <w:p w:rsidR="009A59DD" w:rsidRPr="00B801C7" w:rsidRDefault="009A59DD" w:rsidP="00B801C7">
      <w:pPr>
        <w:rPr>
          <w:rFonts w:ascii="Arial" w:hAnsi="Arial" w:cs="Arial"/>
          <w:szCs w:val="24"/>
        </w:rPr>
      </w:pPr>
      <w:r w:rsidRPr="00B801C7">
        <w:rPr>
          <w:rFonts w:ascii="Arial" w:hAnsi="Arial" w:cs="Arial"/>
          <w:b/>
          <w:szCs w:val="24"/>
        </w:rPr>
        <w:t>RECURSOS HUMANOS:</w:t>
      </w:r>
    </w:p>
    <w:p w:rsidR="009A59DD" w:rsidRPr="00B801C7" w:rsidRDefault="009A59DD" w:rsidP="00B801C7">
      <w:pPr>
        <w:rPr>
          <w:rFonts w:ascii="Arial" w:hAnsi="Arial" w:cs="Arial"/>
          <w:szCs w:val="24"/>
        </w:rPr>
      </w:pPr>
      <w:r w:rsidRPr="00B801C7">
        <w:rPr>
          <w:rFonts w:ascii="Arial" w:hAnsi="Arial" w:cs="Arial"/>
          <w:szCs w:val="24"/>
        </w:rPr>
        <w:t xml:space="preserve"> Expositora:</w:t>
      </w:r>
    </w:p>
    <w:p w:rsidR="009A59DD" w:rsidRPr="00B801C7" w:rsidRDefault="009A59DD" w:rsidP="00B801C7">
      <w:pPr>
        <w:rPr>
          <w:rFonts w:ascii="Arial" w:hAnsi="Arial" w:cs="Arial"/>
          <w:szCs w:val="24"/>
        </w:rPr>
      </w:pPr>
      <w:r w:rsidRPr="00B801C7">
        <w:rPr>
          <w:rFonts w:ascii="Arial" w:hAnsi="Arial" w:cs="Arial"/>
          <w:szCs w:val="24"/>
        </w:rPr>
        <w:t xml:space="preserve"> Lic. Magdalena Rojas Ahumada.</w:t>
      </w:r>
      <w:r w:rsidRPr="00B801C7">
        <w:rPr>
          <w:rFonts w:ascii="Arial" w:hAnsi="Arial" w:cs="Arial"/>
          <w:szCs w:val="24"/>
        </w:rPr>
        <w:tab/>
      </w: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b/>
          <w:szCs w:val="24"/>
        </w:rPr>
        <w:t>RECURSOS  MATERIALES:</w:t>
      </w:r>
    </w:p>
    <w:p w:rsidR="009A59DD" w:rsidRPr="00B801C7" w:rsidRDefault="009A59DD" w:rsidP="00B801C7">
      <w:pPr>
        <w:rPr>
          <w:rFonts w:ascii="Arial" w:hAnsi="Arial" w:cs="Arial"/>
          <w:szCs w:val="24"/>
        </w:rPr>
      </w:pPr>
      <w:r w:rsidRPr="00B801C7">
        <w:rPr>
          <w:rFonts w:ascii="Arial" w:hAnsi="Arial" w:cs="Arial"/>
          <w:szCs w:val="24"/>
        </w:rPr>
        <w:t>- Diapositivas en Power Point de: Preparación preoperatoria a pacientes que van     a ser   intervenidos de Adenoma de Próstata Transvesical</w:t>
      </w:r>
    </w:p>
    <w:p w:rsidR="009A59DD" w:rsidRPr="00B801C7" w:rsidRDefault="009A59DD" w:rsidP="00B801C7">
      <w:pPr>
        <w:rPr>
          <w:rFonts w:ascii="Arial" w:hAnsi="Arial" w:cs="Arial"/>
          <w:szCs w:val="24"/>
        </w:rPr>
      </w:pPr>
      <w:r w:rsidRPr="00B801C7">
        <w:rPr>
          <w:rFonts w:ascii="Arial" w:hAnsi="Arial" w:cs="Arial"/>
          <w:szCs w:val="24"/>
        </w:rPr>
        <w:t>- Retroproyector</w:t>
      </w:r>
    </w:p>
    <w:p w:rsidR="009A59DD" w:rsidRPr="00B801C7" w:rsidRDefault="009A59DD" w:rsidP="00B801C7">
      <w:pPr>
        <w:rPr>
          <w:rFonts w:ascii="Arial" w:hAnsi="Arial" w:cs="Arial"/>
          <w:szCs w:val="24"/>
        </w:rPr>
      </w:pPr>
      <w:r w:rsidRPr="00B801C7">
        <w:rPr>
          <w:rFonts w:ascii="Arial" w:hAnsi="Arial" w:cs="Arial"/>
          <w:szCs w:val="24"/>
        </w:rPr>
        <w:t>- Ecran.</w:t>
      </w:r>
    </w:p>
    <w:p w:rsidR="009A59DD" w:rsidRPr="00B801C7" w:rsidRDefault="009A59DD" w:rsidP="00B801C7">
      <w:pPr>
        <w:rPr>
          <w:rFonts w:ascii="Arial" w:hAnsi="Arial" w:cs="Arial"/>
          <w:szCs w:val="24"/>
        </w:rPr>
      </w:pPr>
      <w:r w:rsidRPr="00B801C7">
        <w:rPr>
          <w:rFonts w:ascii="Arial" w:hAnsi="Arial" w:cs="Arial"/>
          <w:szCs w:val="24"/>
        </w:rPr>
        <w:t>- Televisor LCD de 32”.</w:t>
      </w:r>
    </w:p>
    <w:p w:rsidR="009A59DD" w:rsidRPr="00B801C7" w:rsidRDefault="009A59DD" w:rsidP="00B801C7">
      <w:pPr>
        <w:rPr>
          <w:rFonts w:ascii="Arial" w:hAnsi="Arial" w:cs="Arial"/>
          <w:szCs w:val="24"/>
        </w:rPr>
      </w:pPr>
      <w:r w:rsidRPr="00B801C7">
        <w:rPr>
          <w:rFonts w:ascii="Arial" w:hAnsi="Arial" w:cs="Arial"/>
          <w:szCs w:val="24"/>
        </w:rPr>
        <w:t>-  Reproductor de DVD.</w:t>
      </w:r>
    </w:p>
    <w:p w:rsidR="009A59DD" w:rsidRPr="00B801C7" w:rsidRDefault="009A59DD" w:rsidP="00B801C7">
      <w:pPr>
        <w:rPr>
          <w:rFonts w:ascii="Arial" w:hAnsi="Arial" w:cs="Arial"/>
          <w:szCs w:val="24"/>
        </w:rPr>
      </w:pPr>
      <w:r w:rsidRPr="00B801C7">
        <w:rPr>
          <w:rFonts w:ascii="Arial" w:hAnsi="Arial" w:cs="Arial"/>
          <w:szCs w:val="24"/>
        </w:rPr>
        <w:t xml:space="preserve"> -  Material fungible (Sonda Foley, Jeringa de 20CC, equipo de venoclisis, abocatt.)</w:t>
      </w:r>
    </w:p>
    <w:p w:rsidR="009A59DD" w:rsidRPr="00B801C7" w:rsidRDefault="009A59DD" w:rsidP="00B801C7">
      <w:pPr>
        <w:rPr>
          <w:rFonts w:ascii="Arial" w:hAnsi="Arial" w:cs="Arial"/>
          <w:b/>
          <w:szCs w:val="24"/>
        </w:rPr>
      </w:pPr>
    </w:p>
    <w:p w:rsidR="009A59DD" w:rsidRPr="00B801C7" w:rsidRDefault="009A59DD" w:rsidP="00B801C7">
      <w:pPr>
        <w:rPr>
          <w:rFonts w:ascii="Arial" w:hAnsi="Arial" w:cs="Arial"/>
          <w:szCs w:val="24"/>
        </w:rPr>
      </w:pPr>
      <w:r w:rsidRPr="00B801C7">
        <w:rPr>
          <w:rFonts w:ascii="Arial" w:hAnsi="Arial" w:cs="Arial"/>
          <w:b/>
          <w:szCs w:val="24"/>
        </w:rPr>
        <w:t xml:space="preserve"> FECHA Y HORA:</w:t>
      </w:r>
    </w:p>
    <w:p w:rsidR="009A59DD" w:rsidRPr="00B801C7" w:rsidRDefault="009A59DD" w:rsidP="00B801C7">
      <w:pPr>
        <w:rPr>
          <w:rFonts w:ascii="Arial" w:hAnsi="Arial" w:cs="Arial"/>
          <w:szCs w:val="24"/>
        </w:rPr>
      </w:pPr>
      <w:r w:rsidRPr="00B801C7">
        <w:rPr>
          <w:rFonts w:ascii="Arial" w:hAnsi="Arial" w:cs="Arial"/>
          <w:szCs w:val="24"/>
        </w:rPr>
        <w:t xml:space="preserve"> 15/04/16  - 9.00 am DE ACUERDO A LAS CITAS PROGRAMADAS</w:t>
      </w:r>
    </w:p>
    <w:p w:rsidR="009A59DD" w:rsidRPr="00B801C7" w:rsidRDefault="009A59DD" w:rsidP="00B801C7">
      <w:pPr>
        <w:rPr>
          <w:rFonts w:ascii="Arial" w:hAnsi="Arial" w:cs="Arial"/>
          <w:b/>
          <w:szCs w:val="24"/>
        </w:rPr>
      </w:pPr>
    </w:p>
    <w:p w:rsidR="00EC6B59" w:rsidRPr="00B801C7" w:rsidRDefault="00EC6B59" w:rsidP="00B801C7">
      <w:pPr>
        <w:rPr>
          <w:rFonts w:ascii="Arial" w:hAnsi="Arial" w:cs="Arial"/>
          <w:b/>
          <w:szCs w:val="24"/>
        </w:rPr>
      </w:pPr>
    </w:p>
    <w:p w:rsidR="009A59DD" w:rsidRPr="00B801C7" w:rsidRDefault="009A59DD" w:rsidP="00B801C7">
      <w:pPr>
        <w:rPr>
          <w:rFonts w:ascii="Arial" w:hAnsi="Arial" w:cs="Arial"/>
          <w:b/>
          <w:szCs w:val="24"/>
        </w:rPr>
      </w:pPr>
      <w:r w:rsidRPr="00B801C7">
        <w:rPr>
          <w:rFonts w:ascii="Arial" w:hAnsi="Arial" w:cs="Arial"/>
          <w:b/>
          <w:szCs w:val="24"/>
        </w:rPr>
        <w:t>LUGAR:</w:t>
      </w:r>
    </w:p>
    <w:p w:rsidR="009A59DD" w:rsidRPr="00B801C7" w:rsidRDefault="009A59DD" w:rsidP="00B801C7">
      <w:pPr>
        <w:rPr>
          <w:rFonts w:ascii="Arial" w:hAnsi="Arial" w:cs="Arial"/>
          <w:szCs w:val="24"/>
        </w:rPr>
      </w:pPr>
      <w:r w:rsidRPr="00B801C7">
        <w:rPr>
          <w:rFonts w:ascii="Arial" w:hAnsi="Arial" w:cs="Arial"/>
          <w:szCs w:val="24"/>
        </w:rPr>
        <w:t>Auditorio del Hospital II Suarez Angamos ESSALUD. Av. Angamos Este 261, del Distrito de Miraflores.</w:t>
      </w:r>
    </w:p>
    <w:p w:rsidR="009A59DD" w:rsidRPr="00B801C7" w:rsidRDefault="009A59DD" w:rsidP="00B801C7">
      <w:pPr>
        <w:rPr>
          <w:rFonts w:ascii="Arial" w:hAnsi="Arial" w:cs="Arial"/>
          <w:szCs w:val="24"/>
        </w:rPr>
      </w:pPr>
    </w:p>
    <w:p w:rsidR="009A59DD" w:rsidRPr="00B801C7" w:rsidRDefault="009A59DD" w:rsidP="00B801C7">
      <w:pPr>
        <w:rPr>
          <w:rFonts w:ascii="Arial" w:hAnsi="Arial" w:cs="Arial"/>
          <w:b/>
          <w:szCs w:val="24"/>
        </w:rPr>
      </w:pPr>
      <w:r w:rsidRPr="00B801C7">
        <w:rPr>
          <w:rFonts w:ascii="Arial" w:hAnsi="Arial" w:cs="Arial"/>
          <w:b/>
          <w:szCs w:val="24"/>
        </w:rPr>
        <w:t>DURACION:</w:t>
      </w:r>
    </w:p>
    <w:p w:rsidR="00702381" w:rsidRPr="00B801C7" w:rsidRDefault="009A59DD" w:rsidP="00B801C7">
      <w:pPr>
        <w:rPr>
          <w:rFonts w:ascii="Arial" w:hAnsi="Arial" w:cs="Arial"/>
          <w:szCs w:val="24"/>
        </w:rPr>
      </w:pPr>
      <w:r w:rsidRPr="00B801C7">
        <w:rPr>
          <w:rFonts w:ascii="Arial" w:hAnsi="Arial" w:cs="Arial"/>
          <w:szCs w:val="24"/>
        </w:rPr>
        <w:t>El tiempo requerido para la sesión educativa es de 60 minutos.</w:t>
      </w:r>
    </w:p>
    <w:p w:rsidR="00702381" w:rsidRPr="00B801C7" w:rsidRDefault="00702381" w:rsidP="00B801C7">
      <w:pPr>
        <w:rPr>
          <w:rFonts w:ascii="Arial" w:hAnsi="Arial" w:cs="Arial"/>
          <w:szCs w:val="24"/>
        </w:rPr>
      </w:pPr>
    </w:p>
    <w:p w:rsidR="00702381" w:rsidRPr="00B801C7" w:rsidRDefault="00702381" w:rsidP="00B801C7">
      <w:pPr>
        <w:rPr>
          <w:rFonts w:ascii="Arial" w:hAnsi="Arial" w:cs="Arial"/>
          <w:szCs w:val="24"/>
        </w:rPr>
        <w:sectPr w:rsidR="00702381" w:rsidRPr="00B801C7" w:rsidSect="00AD6782">
          <w:pgSz w:w="11906" w:h="16838"/>
          <w:pgMar w:top="1701" w:right="1701" w:bottom="1701" w:left="1701" w:header="709" w:footer="709" w:gutter="0"/>
          <w:cols w:space="720"/>
        </w:sectPr>
      </w:pPr>
    </w:p>
    <w:tbl>
      <w:tblPr>
        <w:tblpPr w:leftFromText="141" w:rightFromText="141" w:bottomFromText="200" w:vertAnchor="page" w:horzAnchor="margin" w:tblpY="1442"/>
        <w:tblW w:w="13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1746"/>
        <w:gridCol w:w="3192"/>
        <w:gridCol w:w="4428"/>
        <w:gridCol w:w="4144"/>
      </w:tblGrid>
      <w:tr w:rsidR="00702381" w:rsidRPr="00B801C7" w:rsidTr="00CB5064">
        <w:trPr>
          <w:trHeight w:val="20"/>
        </w:trPr>
        <w:tc>
          <w:tcPr>
            <w:tcW w:w="1746" w:type="dxa"/>
            <w:tcBorders>
              <w:top w:val="single" w:sz="4" w:space="0" w:color="000000"/>
              <w:left w:val="single" w:sz="4" w:space="0" w:color="000000"/>
              <w:bottom w:val="single" w:sz="4" w:space="0" w:color="000000"/>
              <w:right w:val="single" w:sz="4" w:space="0" w:color="000000"/>
            </w:tcBorders>
            <w:hideMark/>
          </w:tcPr>
          <w:p w:rsidR="00702381" w:rsidRPr="00B801C7" w:rsidRDefault="00702381" w:rsidP="00AD6782">
            <w:pPr>
              <w:spacing w:line="276" w:lineRule="auto"/>
              <w:rPr>
                <w:rFonts w:ascii="Arial" w:hAnsi="Arial" w:cs="Arial"/>
                <w:b/>
                <w:szCs w:val="24"/>
              </w:rPr>
            </w:pPr>
            <w:r w:rsidRPr="00B801C7">
              <w:rPr>
                <w:rFonts w:ascii="Arial" w:hAnsi="Arial" w:cs="Arial"/>
                <w:b/>
                <w:szCs w:val="24"/>
              </w:rPr>
              <w:lastRenderedPageBreak/>
              <w:t>MOTIVACION</w:t>
            </w:r>
          </w:p>
        </w:tc>
        <w:tc>
          <w:tcPr>
            <w:tcW w:w="3192" w:type="dxa"/>
            <w:tcBorders>
              <w:top w:val="single" w:sz="4" w:space="0" w:color="000000"/>
              <w:left w:val="single" w:sz="4" w:space="0" w:color="000000"/>
              <w:bottom w:val="single" w:sz="4" w:space="0" w:color="000000"/>
              <w:right w:val="single" w:sz="4" w:space="0" w:color="000000"/>
            </w:tcBorders>
            <w:hideMark/>
          </w:tcPr>
          <w:p w:rsidR="00702381" w:rsidRPr="00B801C7" w:rsidRDefault="00702381" w:rsidP="00AD6782">
            <w:pPr>
              <w:spacing w:line="276" w:lineRule="auto"/>
              <w:rPr>
                <w:rFonts w:ascii="Arial" w:hAnsi="Arial" w:cs="Arial"/>
                <w:b/>
                <w:szCs w:val="24"/>
              </w:rPr>
            </w:pPr>
            <w:r w:rsidRPr="00B801C7">
              <w:rPr>
                <w:rFonts w:ascii="Arial" w:hAnsi="Arial" w:cs="Arial"/>
                <w:b/>
                <w:szCs w:val="24"/>
              </w:rPr>
              <w:t>CONTENIDO</w:t>
            </w:r>
          </w:p>
        </w:tc>
        <w:tc>
          <w:tcPr>
            <w:tcW w:w="4428" w:type="dxa"/>
            <w:tcBorders>
              <w:top w:val="single" w:sz="4" w:space="0" w:color="000000"/>
              <w:left w:val="single" w:sz="4" w:space="0" w:color="000000"/>
              <w:bottom w:val="single" w:sz="4" w:space="0" w:color="000000"/>
              <w:right w:val="single" w:sz="4" w:space="0" w:color="000000"/>
            </w:tcBorders>
            <w:hideMark/>
          </w:tcPr>
          <w:p w:rsidR="00702381" w:rsidRPr="00B801C7" w:rsidRDefault="00702381" w:rsidP="00AD6782">
            <w:pPr>
              <w:spacing w:line="276" w:lineRule="auto"/>
              <w:rPr>
                <w:rFonts w:ascii="Arial" w:hAnsi="Arial" w:cs="Arial"/>
                <w:b/>
                <w:szCs w:val="24"/>
              </w:rPr>
            </w:pPr>
            <w:r w:rsidRPr="00B801C7">
              <w:rPr>
                <w:rFonts w:ascii="Arial" w:hAnsi="Arial" w:cs="Arial"/>
                <w:b/>
                <w:szCs w:val="24"/>
              </w:rPr>
              <w:t>METODOLOGÍA</w:t>
            </w:r>
          </w:p>
        </w:tc>
        <w:tc>
          <w:tcPr>
            <w:tcW w:w="4144" w:type="dxa"/>
            <w:tcBorders>
              <w:top w:val="single" w:sz="4" w:space="0" w:color="000000"/>
              <w:left w:val="single" w:sz="4" w:space="0" w:color="000000"/>
              <w:bottom w:val="single" w:sz="4" w:space="0" w:color="000000"/>
              <w:right w:val="single" w:sz="4" w:space="0" w:color="000000"/>
            </w:tcBorders>
            <w:hideMark/>
          </w:tcPr>
          <w:p w:rsidR="00702381" w:rsidRPr="00B801C7" w:rsidRDefault="00702381" w:rsidP="00AD6782">
            <w:pPr>
              <w:spacing w:line="276" w:lineRule="auto"/>
              <w:rPr>
                <w:rFonts w:ascii="Arial" w:hAnsi="Arial" w:cs="Arial"/>
                <w:b/>
                <w:szCs w:val="24"/>
              </w:rPr>
            </w:pPr>
            <w:r w:rsidRPr="00B801C7">
              <w:rPr>
                <w:rFonts w:ascii="Arial" w:hAnsi="Arial" w:cs="Arial"/>
                <w:b/>
                <w:szCs w:val="24"/>
              </w:rPr>
              <w:t>MATERIAL DIDACTICO</w:t>
            </w:r>
          </w:p>
        </w:tc>
      </w:tr>
      <w:tr w:rsidR="00702381" w:rsidRPr="00B801C7" w:rsidTr="00CB5064">
        <w:trPr>
          <w:trHeight w:val="20"/>
        </w:trPr>
        <w:tc>
          <w:tcPr>
            <w:tcW w:w="1746" w:type="dxa"/>
            <w:tcBorders>
              <w:top w:val="single" w:sz="4" w:space="0" w:color="000000"/>
              <w:left w:val="single" w:sz="4" w:space="0" w:color="000000"/>
              <w:bottom w:val="single" w:sz="4" w:space="0" w:color="000000"/>
              <w:right w:val="single" w:sz="4" w:space="0" w:color="000000"/>
            </w:tcBorders>
          </w:tcPr>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r w:rsidRPr="00B801C7">
              <w:rPr>
                <w:rFonts w:ascii="Arial" w:hAnsi="Arial" w:cs="Arial"/>
                <w:szCs w:val="24"/>
              </w:rPr>
              <w:t>I SESIÓN</w:t>
            </w: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r w:rsidRPr="00B801C7">
              <w:rPr>
                <w:rFonts w:ascii="Arial" w:hAnsi="Arial" w:cs="Arial"/>
                <w:szCs w:val="24"/>
              </w:rPr>
              <w:t>T:5m</w:t>
            </w: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r w:rsidRPr="00B801C7">
              <w:rPr>
                <w:rFonts w:ascii="Arial" w:hAnsi="Arial" w:cs="Arial"/>
                <w:szCs w:val="24"/>
              </w:rPr>
              <w:t>¿Qué es la próstata?                  T:10m</w:t>
            </w:r>
          </w:p>
          <w:p w:rsidR="00702381" w:rsidRPr="00B801C7" w:rsidRDefault="00702381" w:rsidP="00AD6782">
            <w:pPr>
              <w:spacing w:line="276" w:lineRule="auto"/>
              <w:rPr>
                <w:rFonts w:ascii="Arial" w:hAnsi="Arial" w:cs="Arial"/>
                <w:szCs w:val="24"/>
              </w:rPr>
            </w:pPr>
          </w:p>
        </w:tc>
        <w:tc>
          <w:tcPr>
            <w:tcW w:w="3192" w:type="dxa"/>
            <w:tcBorders>
              <w:top w:val="single" w:sz="4" w:space="0" w:color="000000"/>
              <w:left w:val="single" w:sz="4" w:space="0" w:color="000000"/>
              <w:bottom w:val="single" w:sz="4" w:space="0" w:color="000000"/>
              <w:right w:val="single" w:sz="4" w:space="0" w:color="000000"/>
            </w:tcBorders>
          </w:tcPr>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r w:rsidRPr="00B801C7">
              <w:rPr>
                <w:rFonts w:ascii="Arial" w:hAnsi="Arial" w:cs="Arial"/>
                <w:szCs w:val="24"/>
              </w:rPr>
              <w:t>Buenas tardes pacientes y familiares, soy la Lic. Magdalena Rojas Ahumada</w:t>
            </w:r>
          </w:p>
          <w:p w:rsidR="00702381" w:rsidRPr="00B801C7" w:rsidRDefault="00702381" w:rsidP="00AD6782">
            <w:pPr>
              <w:spacing w:line="276" w:lineRule="auto"/>
              <w:rPr>
                <w:rFonts w:ascii="Arial" w:hAnsi="Arial" w:cs="Arial"/>
                <w:szCs w:val="24"/>
              </w:rPr>
            </w:pPr>
            <w:r w:rsidRPr="00B801C7">
              <w:rPr>
                <w:rFonts w:ascii="Arial" w:hAnsi="Arial" w:cs="Arial"/>
                <w:szCs w:val="24"/>
              </w:rPr>
              <w:t>En esta oportunidad les voy a exponer  sobre los cuidados y requerimientos preoperatorios que debe de saber todo paciente intervenido quirúrgicamente.</w:t>
            </w: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r w:rsidRPr="00B801C7">
              <w:rPr>
                <w:rFonts w:ascii="Arial" w:hAnsi="Arial" w:cs="Arial"/>
                <w:szCs w:val="24"/>
              </w:rPr>
              <w:t xml:space="preserve">La próstata </w:t>
            </w:r>
            <w:proofErr w:type="gramStart"/>
            <w:r w:rsidRPr="00B801C7">
              <w:rPr>
                <w:rFonts w:ascii="Arial" w:hAnsi="Arial" w:cs="Arial"/>
                <w:szCs w:val="24"/>
              </w:rPr>
              <w:t>es</w:t>
            </w:r>
            <w:proofErr w:type="gramEnd"/>
            <w:r w:rsidRPr="00B801C7">
              <w:rPr>
                <w:rFonts w:ascii="Arial" w:hAnsi="Arial" w:cs="Arial"/>
                <w:szCs w:val="24"/>
              </w:rPr>
              <w:t xml:space="preserve"> una glándula que aporta nutrientes al semen. Se ubica por debajo de la vejiga, La primera porción de la uretra la atraviesa.</w:t>
            </w:r>
          </w:p>
          <w:p w:rsidR="00702381" w:rsidRPr="00B801C7" w:rsidRDefault="00702381" w:rsidP="00AD6782">
            <w:pPr>
              <w:spacing w:line="276" w:lineRule="auto"/>
              <w:rPr>
                <w:rFonts w:ascii="Arial" w:hAnsi="Arial" w:cs="Arial"/>
                <w:szCs w:val="24"/>
              </w:rPr>
            </w:pPr>
          </w:p>
        </w:tc>
        <w:tc>
          <w:tcPr>
            <w:tcW w:w="4428" w:type="dxa"/>
            <w:tcBorders>
              <w:top w:val="single" w:sz="4" w:space="0" w:color="000000"/>
              <w:left w:val="single" w:sz="4" w:space="0" w:color="000000"/>
              <w:bottom w:val="single" w:sz="4" w:space="0" w:color="000000"/>
              <w:right w:val="single" w:sz="4" w:space="0" w:color="000000"/>
            </w:tcBorders>
          </w:tcPr>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r w:rsidRPr="00B801C7">
              <w:rPr>
                <w:rFonts w:ascii="Arial" w:hAnsi="Arial" w:cs="Arial"/>
                <w:szCs w:val="24"/>
              </w:rPr>
              <w:t>Lluvia de ideas (se debe de realizar de manera dinámica para que se pueda aclarar dudas)</w:t>
            </w: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r w:rsidRPr="00B801C7">
              <w:rPr>
                <w:rFonts w:ascii="Arial" w:hAnsi="Arial" w:cs="Arial"/>
                <w:szCs w:val="24"/>
              </w:rPr>
              <w:t>Realizar preguntas a los participantes.</w:t>
            </w:r>
          </w:p>
        </w:tc>
        <w:tc>
          <w:tcPr>
            <w:tcW w:w="4144" w:type="dxa"/>
            <w:tcBorders>
              <w:top w:val="single" w:sz="4" w:space="0" w:color="000000"/>
              <w:left w:val="single" w:sz="4" w:space="0" w:color="000000"/>
              <w:bottom w:val="single" w:sz="4" w:space="0" w:color="000000"/>
              <w:right w:val="single" w:sz="4" w:space="0" w:color="000000"/>
            </w:tcBorders>
          </w:tcPr>
          <w:p w:rsidR="00702381" w:rsidRPr="00B801C7" w:rsidRDefault="00702381" w:rsidP="00AD6782">
            <w:pPr>
              <w:spacing w:line="276" w:lineRule="auto"/>
              <w:rPr>
                <w:rFonts w:ascii="Arial" w:hAnsi="Arial" w:cs="Arial"/>
                <w:szCs w:val="24"/>
              </w:rPr>
            </w:pPr>
            <w:r w:rsidRPr="00B801C7">
              <w:rPr>
                <w:rFonts w:ascii="Arial" w:hAnsi="Arial" w:cs="Arial"/>
                <w:szCs w:val="24"/>
              </w:rPr>
              <w:t>Lámina 1</w:t>
            </w:r>
          </w:p>
          <w:p w:rsidR="00702381" w:rsidRPr="00B801C7" w:rsidRDefault="00702381" w:rsidP="00AD6782">
            <w:pPr>
              <w:spacing w:line="276" w:lineRule="auto"/>
              <w:rPr>
                <w:rFonts w:ascii="Arial" w:hAnsi="Arial" w:cs="Arial"/>
                <w:szCs w:val="24"/>
              </w:rPr>
            </w:pPr>
            <w:r w:rsidRPr="00B801C7">
              <w:rPr>
                <w:rFonts w:ascii="Arial" w:hAnsi="Arial" w:cs="Arial"/>
                <w:szCs w:val="24"/>
              </w:rPr>
              <w:object w:dxaOrig="288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09.4pt" o:ole="">
                  <v:imagedata r:id="rId15" o:title=""/>
                </v:shape>
                <o:OLEObject Type="Embed" ProgID="PowerPoint.Slide.12" ShapeID="_x0000_i1025" DrawAspect="Content" ObjectID="_1589005515" r:id="rId16"/>
              </w:object>
            </w: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p>
          <w:p w:rsidR="00702381" w:rsidRPr="00B801C7" w:rsidRDefault="00702381" w:rsidP="00AD6782">
            <w:pPr>
              <w:spacing w:line="276" w:lineRule="auto"/>
              <w:rPr>
                <w:rFonts w:ascii="Arial" w:hAnsi="Arial" w:cs="Arial"/>
                <w:szCs w:val="24"/>
              </w:rPr>
            </w:pPr>
            <w:r w:rsidRPr="00B801C7">
              <w:rPr>
                <w:rFonts w:ascii="Arial" w:hAnsi="Arial" w:cs="Arial"/>
                <w:szCs w:val="24"/>
              </w:rPr>
              <w:t>Lámina 2</w:t>
            </w:r>
          </w:p>
          <w:p w:rsidR="00702381" w:rsidRPr="00B801C7" w:rsidRDefault="00702381" w:rsidP="00AD6782">
            <w:pPr>
              <w:spacing w:line="276" w:lineRule="auto"/>
              <w:rPr>
                <w:rFonts w:ascii="Arial" w:hAnsi="Arial" w:cs="Arial"/>
                <w:szCs w:val="24"/>
              </w:rPr>
            </w:pPr>
            <w:r w:rsidRPr="00B801C7">
              <w:rPr>
                <w:rFonts w:ascii="Arial" w:hAnsi="Arial" w:cs="Arial"/>
                <w:szCs w:val="24"/>
              </w:rPr>
              <w:object w:dxaOrig="2880" w:dyaOrig="2160">
                <v:shape id="_x0000_i1026" type="#_x0000_t75" style="width:2in;height:109.4pt" o:ole="">
                  <v:imagedata r:id="rId17" o:title=""/>
                </v:shape>
                <o:OLEObject Type="Embed" ProgID="PowerPoint.Slide.12" ShapeID="_x0000_i1026" DrawAspect="Content" ObjectID="_1589005516" r:id="rId18"/>
              </w:object>
            </w:r>
          </w:p>
        </w:tc>
      </w:tr>
    </w:tbl>
    <w:p w:rsidR="00AD6782" w:rsidRDefault="00AD6782" w:rsidP="00B801C7">
      <w:pPr>
        <w:rPr>
          <w:rFonts w:ascii="Arial" w:hAnsi="Arial" w:cs="Arial"/>
          <w:szCs w:val="24"/>
        </w:rPr>
      </w:pPr>
    </w:p>
    <w:p w:rsidR="009A59DD" w:rsidRPr="00B801C7" w:rsidRDefault="00AD6782" w:rsidP="00AD6782">
      <w:pPr>
        <w:spacing w:after="160" w:line="259" w:lineRule="auto"/>
        <w:jc w:val="left"/>
        <w:rPr>
          <w:rFonts w:ascii="Arial" w:hAnsi="Arial" w:cs="Arial"/>
          <w:szCs w:val="24"/>
        </w:rPr>
      </w:pPr>
      <w:r>
        <w:rPr>
          <w:rFonts w:ascii="Arial" w:hAnsi="Arial" w:cs="Arial"/>
          <w:szCs w:val="24"/>
        </w:rPr>
        <w:br w:type="page"/>
      </w:r>
    </w:p>
    <w:tbl>
      <w:tblPr>
        <w:tblpPr w:leftFromText="141" w:rightFromText="141" w:bottomFromText="200" w:vertAnchor="text" w:horzAnchor="margin" w:tblpY="-342"/>
        <w:tblW w:w="13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1750"/>
        <w:gridCol w:w="3080"/>
        <w:gridCol w:w="2977"/>
        <w:gridCol w:w="5670"/>
      </w:tblGrid>
      <w:tr w:rsidR="009A59DD" w:rsidRPr="00B801C7" w:rsidTr="00AD6782">
        <w:trPr>
          <w:trHeight w:val="20"/>
        </w:trPr>
        <w:tc>
          <w:tcPr>
            <w:tcW w:w="175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rPr>
                <w:rFonts w:ascii="Arial" w:hAnsi="Arial" w:cs="Arial"/>
                <w:b/>
                <w:szCs w:val="24"/>
              </w:rPr>
            </w:pPr>
          </w:p>
          <w:p w:rsidR="009A59DD" w:rsidRPr="00B801C7" w:rsidRDefault="009A59DD" w:rsidP="00AD6782">
            <w:pPr>
              <w:rPr>
                <w:rFonts w:ascii="Arial" w:hAnsi="Arial" w:cs="Arial"/>
                <w:b/>
                <w:szCs w:val="24"/>
              </w:rPr>
            </w:pPr>
            <w:r w:rsidRPr="00B801C7">
              <w:rPr>
                <w:rFonts w:ascii="Arial" w:hAnsi="Arial" w:cs="Arial"/>
                <w:b/>
                <w:szCs w:val="24"/>
              </w:rPr>
              <w:t>MOTIVACION</w:t>
            </w:r>
          </w:p>
        </w:tc>
        <w:tc>
          <w:tcPr>
            <w:tcW w:w="308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rPr>
                <w:rFonts w:ascii="Arial" w:hAnsi="Arial" w:cs="Arial"/>
                <w:b/>
                <w:szCs w:val="24"/>
              </w:rPr>
            </w:pPr>
          </w:p>
          <w:p w:rsidR="009A59DD" w:rsidRPr="00B801C7" w:rsidRDefault="009A59DD" w:rsidP="00AD6782">
            <w:pPr>
              <w:rPr>
                <w:rFonts w:ascii="Arial" w:hAnsi="Arial" w:cs="Arial"/>
                <w:b/>
                <w:szCs w:val="24"/>
              </w:rPr>
            </w:pPr>
            <w:r w:rsidRPr="00B801C7">
              <w:rPr>
                <w:rFonts w:ascii="Arial" w:hAnsi="Arial" w:cs="Arial"/>
                <w:b/>
                <w:szCs w:val="24"/>
              </w:rPr>
              <w:t>CONTENIDO</w:t>
            </w:r>
          </w:p>
        </w:tc>
        <w:tc>
          <w:tcPr>
            <w:tcW w:w="2977"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rPr>
                <w:rFonts w:ascii="Arial" w:hAnsi="Arial" w:cs="Arial"/>
                <w:b/>
                <w:szCs w:val="24"/>
              </w:rPr>
            </w:pPr>
          </w:p>
          <w:p w:rsidR="009A59DD" w:rsidRPr="00B801C7" w:rsidRDefault="009A59DD" w:rsidP="00AD6782">
            <w:pPr>
              <w:rPr>
                <w:rFonts w:ascii="Arial" w:hAnsi="Arial" w:cs="Arial"/>
                <w:b/>
                <w:szCs w:val="24"/>
              </w:rPr>
            </w:pPr>
            <w:r w:rsidRPr="00B801C7">
              <w:rPr>
                <w:rFonts w:ascii="Arial" w:hAnsi="Arial" w:cs="Arial"/>
                <w:b/>
                <w:szCs w:val="24"/>
              </w:rPr>
              <w:t>METODOLOGÍA</w:t>
            </w:r>
          </w:p>
        </w:tc>
        <w:tc>
          <w:tcPr>
            <w:tcW w:w="567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rPr>
                <w:rFonts w:ascii="Arial" w:hAnsi="Arial" w:cs="Arial"/>
                <w:b/>
                <w:szCs w:val="24"/>
              </w:rPr>
            </w:pPr>
          </w:p>
          <w:p w:rsidR="009A59DD" w:rsidRPr="00B801C7" w:rsidRDefault="009A59DD" w:rsidP="00AD6782">
            <w:pPr>
              <w:rPr>
                <w:rFonts w:ascii="Arial" w:hAnsi="Arial" w:cs="Arial"/>
                <w:b/>
                <w:szCs w:val="24"/>
              </w:rPr>
            </w:pPr>
            <w:r w:rsidRPr="00B801C7">
              <w:rPr>
                <w:rFonts w:ascii="Arial" w:hAnsi="Arial" w:cs="Arial"/>
                <w:b/>
                <w:szCs w:val="24"/>
              </w:rPr>
              <w:t>MATERIAL DIDACTICO</w:t>
            </w:r>
          </w:p>
        </w:tc>
      </w:tr>
      <w:tr w:rsidR="009A59DD" w:rsidRPr="00B801C7" w:rsidTr="00AD6782">
        <w:trPr>
          <w:trHeight w:val="20"/>
        </w:trPr>
        <w:tc>
          <w:tcPr>
            <w:tcW w:w="175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rPr>
                <w:rFonts w:ascii="Arial" w:hAnsi="Arial" w:cs="Arial"/>
                <w:szCs w:val="24"/>
              </w:rPr>
            </w:pPr>
            <w:r w:rsidRPr="00B801C7">
              <w:rPr>
                <w:rFonts w:ascii="Arial" w:hAnsi="Arial" w:cs="Arial"/>
                <w:szCs w:val="24"/>
              </w:rPr>
              <w:t>¿Qué es  la Hiperplasia Benigna de Próstata?</w:t>
            </w:r>
          </w:p>
          <w:p w:rsidR="009A59DD" w:rsidRPr="00B801C7" w:rsidRDefault="009A59DD" w:rsidP="00AD6782">
            <w:pPr>
              <w:rPr>
                <w:rFonts w:ascii="Arial" w:hAnsi="Arial" w:cs="Arial"/>
                <w:szCs w:val="24"/>
              </w:rPr>
            </w:pPr>
            <w:r w:rsidRPr="00B801C7">
              <w:rPr>
                <w:rFonts w:ascii="Arial" w:hAnsi="Arial" w:cs="Arial"/>
                <w:szCs w:val="24"/>
              </w:rPr>
              <w:t>T: 2m</w:t>
            </w: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r w:rsidRPr="00B801C7">
              <w:rPr>
                <w:rFonts w:ascii="Arial" w:hAnsi="Arial" w:cs="Arial"/>
                <w:szCs w:val="24"/>
              </w:rPr>
              <w:t>¿Qué es el Adenoma de Próstata Transvesical?</w:t>
            </w: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r w:rsidRPr="00B801C7">
              <w:rPr>
                <w:rFonts w:ascii="Arial" w:hAnsi="Arial" w:cs="Arial"/>
                <w:szCs w:val="24"/>
              </w:rPr>
              <w:t>¿Qué función cumple la sonda Foley?</w:t>
            </w: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r w:rsidRPr="00B801C7">
              <w:rPr>
                <w:rFonts w:ascii="Arial" w:hAnsi="Arial" w:cs="Arial"/>
                <w:szCs w:val="24"/>
              </w:rPr>
              <w:t>Tendrá un catéter periférico</w:t>
            </w: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tc>
        <w:tc>
          <w:tcPr>
            <w:tcW w:w="308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rPr>
                <w:rFonts w:ascii="Arial" w:hAnsi="Arial" w:cs="Arial"/>
                <w:szCs w:val="24"/>
              </w:rPr>
            </w:pPr>
            <w:r w:rsidRPr="00B801C7">
              <w:rPr>
                <w:rFonts w:ascii="Arial" w:hAnsi="Arial" w:cs="Arial"/>
                <w:szCs w:val="24"/>
              </w:rPr>
              <w:lastRenderedPageBreak/>
              <w:t>La Hiperplasia Prostática, es</w:t>
            </w:r>
            <w:r w:rsidRPr="00B801C7">
              <w:rPr>
                <w:rFonts w:ascii="Arial" w:hAnsi="Arial" w:cs="Arial"/>
                <w:bCs/>
                <w:szCs w:val="24"/>
              </w:rPr>
              <w:t xml:space="preserve"> benigna</w:t>
            </w:r>
            <w:r w:rsidRPr="00B801C7">
              <w:rPr>
                <w:rFonts w:ascii="Arial" w:hAnsi="Arial" w:cs="Arial"/>
                <w:szCs w:val="24"/>
              </w:rPr>
              <w:t xml:space="preserve">  (no es cáncer).</w:t>
            </w:r>
          </w:p>
          <w:p w:rsidR="009A59DD" w:rsidRPr="00B801C7" w:rsidRDefault="009A59DD" w:rsidP="00AD6782">
            <w:pPr>
              <w:rPr>
                <w:rFonts w:ascii="Arial" w:hAnsi="Arial" w:cs="Arial"/>
                <w:szCs w:val="24"/>
              </w:rPr>
            </w:pPr>
          </w:p>
          <w:p w:rsidR="000010F8" w:rsidRDefault="000010F8" w:rsidP="00AD6782">
            <w:pPr>
              <w:rPr>
                <w:rFonts w:ascii="Arial" w:hAnsi="Arial" w:cs="Arial"/>
                <w:szCs w:val="24"/>
              </w:rPr>
            </w:pPr>
          </w:p>
          <w:p w:rsidR="009A59DD" w:rsidRPr="00B801C7" w:rsidRDefault="009A59DD" w:rsidP="00AD6782">
            <w:pPr>
              <w:rPr>
                <w:rFonts w:ascii="Arial" w:hAnsi="Arial" w:cs="Arial"/>
                <w:szCs w:val="24"/>
              </w:rPr>
            </w:pPr>
            <w:r w:rsidRPr="00B801C7">
              <w:rPr>
                <w:rFonts w:ascii="Arial" w:hAnsi="Arial" w:cs="Arial"/>
                <w:szCs w:val="24"/>
              </w:rPr>
              <w:t xml:space="preserve">Es la intervención quirúrgica que consiste en extirpar el adenoma de la próstata, mas no toda la glándula, solo el adenoma que es lo que obstruye la uretral y dificulta la evacuación de la orina. </w:t>
            </w: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r w:rsidRPr="00B801C7">
              <w:rPr>
                <w:rFonts w:ascii="Arial" w:hAnsi="Arial" w:cs="Arial"/>
                <w:szCs w:val="24"/>
              </w:rPr>
              <w:t xml:space="preserve">Es permitir la salida de orina, y la del globo de la sonda Foley la función es de evitar sangrado después de la operación y permitir que usted pueda orinar, usted </w:t>
            </w:r>
            <w:r w:rsidRPr="00B801C7">
              <w:rPr>
                <w:rFonts w:ascii="Arial" w:hAnsi="Arial" w:cs="Arial"/>
                <w:szCs w:val="24"/>
              </w:rPr>
              <w:lastRenderedPageBreak/>
              <w:t>sentirá la sensación de querer orinar cuando se encuentre en recuperación</w:t>
            </w: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r w:rsidRPr="00B801C7">
              <w:rPr>
                <w:rFonts w:ascii="Arial" w:hAnsi="Arial" w:cs="Arial"/>
                <w:szCs w:val="24"/>
              </w:rPr>
              <w:t>Además de la sonda Foley  después de la operación usted tendrá un catéter periférico en el brazo, el cual le permitirá recibir líquidos y medicamentos que necesite para restituir la zona operada; esta vía es importante que se mantenga permeable, usted debe mantener quieto el brazo, para que le pases los medicamentos y líquidos, si no estuviera permeable, avisar con señas a la enfermera para su atención.</w:t>
            </w:r>
          </w:p>
        </w:tc>
        <w:tc>
          <w:tcPr>
            <w:tcW w:w="2977"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rPr>
                <w:rFonts w:ascii="Arial" w:hAnsi="Arial" w:cs="Arial"/>
                <w:szCs w:val="24"/>
              </w:rPr>
            </w:pPr>
            <w:r w:rsidRPr="00B801C7">
              <w:rPr>
                <w:rFonts w:ascii="Arial" w:hAnsi="Arial" w:cs="Arial"/>
                <w:szCs w:val="24"/>
              </w:rPr>
              <w:lastRenderedPageBreak/>
              <w:t xml:space="preserve">Lluvia </w:t>
            </w:r>
            <w:proofErr w:type="gramStart"/>
            <w:r w:rsidRPr="00B801C7">
              <w:rPr>
                <w:rFonts w:ascii="Arial" w:hAnsi="Arial" w:cs="Arial"/>
                <w:szCs w:val="24"/>
              </w:rPr>
              <w:t>de Ideas</w:t>
            </w:r>
            <w:proofErr w:type="gramEnd"/>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0010F8" w:rsidRPr="00B801C7" w:rsidRDefault="000010F8" w:rsidP="00AD6782">
            <w:pPr>
              <w:rPr>
                <w:rFonts w:ascii="Arial" w:hAnsi="Arial" w:cs="Arial"/>
                <w:szCs w:val="24"/>
              </w:rPr>
            </w:pPr>
          </w:p>
          <w:p w:rsidR="009A59DD" w:rsidRPr="00B801C7" w:rsidRDefault="009A59DD" w:rsidP="00AD6782">
            <w:pPr>
              <w:rPr>
                <w:rFonts w:ascii="Arial" w:hAnsi="Arial" w:cs="Arial"/>
                <w:szCs w:val="24"/>
              </w:rPr>
            </w:pPr>
            <w:r w:rsidRPr="00B801C7">
              <w:rPr>
                <w:rFonts w:ascii="Arial" w:hAnsi="Arial" w:cs="Arial"/>
                <w:szCs w:val="24"/>
              </w:rPr>
              <w:t xml:space="preserve">Lluvia </w:t>
            </w:r>
            <w:proofErr w:type="gramStart"/>
            <w:r w:rsidRPr="00B801C7">
              <w:rPr>
                <w:rFonts w:ascii="Arial" w:hAnsi="Arial" w:cs="Arial"/>
                <w:szCs w:val="24"/>
              </w:rPr>
              <w:t>de Ideas</w:t>
            </w:r>
            <w:proofErr w:type="gramEnd"/>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EC6B59" w:rsidRPr="00B801C7" w:rsidRDefault="00EC6B59" w:rsidP="00AD6782">
            <w:pPr>
              <w:rPr>
                <w:rFonts w:ascii="Arial" w:hAnsi="Arial" w:cs="Arial"/>
                <w:szCs w:val="24"/>
              </w:rPr>
            </w:pPr>
          </w:p>
          <w:p w:rsidR="009A59DD" w:rsidRPr="00B801C7" w:rsidRDefault="009A59DD" w:rsidP="00AD6782">
            <w:pPr>
              <w:rPr>
                <w:rFonts w:ascii="Arial" w:hAnsi="Arial" w:cs="Arial"/>
                <w:szCs w:val="24"/>
              </w:rPr>
            </w:pPr>
            <w:r w:rsidRPr="00B801C7">
              <w:rPr>
                <w:rFonts w:ascii="Arial" w:hAnsi="Arial" w:cs="Arial"/>
                <w:szCs w:val="24"/>
              </w:rPr>
              <w:t xml:space="preserve">Lluvia </w:t>
            </w:r>
            <w:proofErr w:type="gramStart"/>
            <w:r w:rsidRPr="00B801C7">
              <w:rPr>
                <w:rFonts w:ascii="Arial" w:hAnsi="Arial" w:cs="Arial"/>
                <w:szCs w:val="24"/>
              </w:rPr>
              <w:t>de Ideas</w:t>
            </w:r>
            <w:proofErr w:type="gramEnd"/>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r w:rsidRPr="00B801C7">
              <w:rPr>
                <w:rFonts w:ascii="Arial" w:hAnsi="Arial" w:cs="Arial"/>
                <w:szCs w:val="24"/>
              </w:rPr>
              <w:t xml:space="preserve">Lluvia </w:t>
            </w:r>
            <w:proofErr w:type="gramStart"/>
            <w:r w:rsidRPr="00B801C7">
              <w:rPr>
                <w:rFonts w:ascii="Arial" w:hAnsi="Arial" w:cs="Arial"/>
                <w:szCs w:val="24"/>
              </w:rPr>
              <w:t>de ideas</w:t>
            </w:r>
            <w:proofErr w:type="gramEnd"/>
            <w:r w:rsidRPr="00B801C7">
              <w:rPr>
                <w:rFonts w:ascii="Arial" w:hAnsi="Arial" w:cs="Arial"/>
                <w:szCs w:val="24"/>
              </w:rPr>
              <w:t>.</w:t>
            </w:r>
          </w:p>
        </w:tc>
        <w:tc>
          <w:tcPr>
            <w:tcW w:w="5670"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rPr>
                <w:rFonts w:ascii="Arial" w:hAnsi="Arial" w:cs="Arial"/>
                <w:szCs w:val="24"/>
              </w:rPr>
            </w:pPr>
            <w:r w:rsidRPr="00B801C7">
              <w:rPr>
                <w:rFonts w:ascii="Arial" w:hAnsi="Arial" w:cs="Arial"/>
                <w:szCs w:val="24"/>
              </w:rPr>
              <w:lastRenderedPageBreak/>
              <w:t>Lámina 3</w:t>
            </w:r>
          </w:p>
          <w:p w:rsidR="009A59DD" w:rsidRPr="00B801C7" w:rsidRDefault="00EC6B59" w:rsidP="00AD6782">
            <w:pPr>
              <w:rPr>
                <w:rFonts w:ascii="Arial" w:hAnsi="Arial" w:cs="Arial"/>
                <w:szCs w:val="24"/>
              </w:rPr>
            </w:pPr>
            <w:r w:rsidRPr="00B801C7">
              <w:rPr>
                <w:rFonts w:ascii="Arial" w:hAnsi="Arial" w:cs="Arial"/>
                <w:noProof/>
                <w:szCs w:val="24"/>
                <w:lang w:val="es-PE"/>
              </w:rPr>
              <w:drawing>
                <wp:anchor distT="0" distB="0" distL="114300" distR="114300" simplePos="0" relativeHeight="251616768" behindDoc="0" locked="0" layoutInCell="1" allowOverlap="1" wp14:anchorId="51062020" wp14:editId="730B51F9">
                  <wp:simplePos x="0" y="0"/>
                  <wp:positionH relativeFrom="column">
                    <wp:posOffset>1004628</wp:posOffset>
                  </wp:positionH>
                  <wp:positionV relativeFrom="paragraph">
                    <wp:posOffset>39370</wp:posOffset>
                  </wp:positionV>
                  <wp:extent cx="1854518" cy="13716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9643" cy="1375390"/>
                          </a:xfrm>
                          <a:prstGeom prst="rect">
                            <a:avLst/>
                          </a:prstGeom>
                          <a:noFill/>
                        </pic:spPr>
                      </pic:pic>
                    </a:graphicData>
                  </a:graphic>
                  <wp14:sizeRelH relativeFrom="margin">
                    <wp14:pctWidth>0</wp14:pctWidth>
                  </wp14:sizeRelH>
                  <wp14:sizeRelV relativeFrom="margin">
                    <wp14:pctHeight>0</wp14:pctHeight>
                  </wp14:sizeRelV>
                </wp:anchor>
              </w:drawing>
            </w: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EC6B59" w:rsidP="00AD6782">
            <w:pPr>
              <w:rPr>
                <w:rFonts w:ascii="Arial" w:hAnsi="Arial" w:cs="Arial"/>
                <w:szCs w:val="24"/>
              </w:rPr>
            </w:pPr>
            <w:r w:rsidRPr="00B801C7">
              <w:rPr>
                <w:rFonts w:ascii="Arial" w:hAnsi="Arial" w:cs="Arial"/>
                <w:noProof/>
                <w:szCs w:val="24"/>
                <w:lang w:val="es-PE"/>
              </w:rPr>
              <w:drawing>
                <wp:anchor distT="0" distB="0" distL="114300" distR="114300" simplePos="0" relativeHeight="251628032" behindDoc="0" locked="0" layoutInCell="1" allowOverlap="1" wp14:anchorId="1454C24F" wp14:editId="12AF0620">
                  <wp:simplePos x="0" y="0"/>
                  <wp:positionH relativeFrom="column">
                    <wp:posOffset>976919</wp:posOffset>
                  </wp:positionH>
                  <wp:positionV relativeFrom="paragraph">
                    <wp:posOffset>327083</wp:posOffset>
                  </wp:positionV>
                  <wp:extent cx="1868805" cy="1401445"/>
                  <wp:effectExtent l="0" t="0" r="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805" cy="1401445"/>
                          </a:xfrm>
                          <a:prstGeom prst="rect">
                            <a:avLst/>
                          </a:prstGeom>
                          <a:noFill/>
                          <a:ln>
                            <a:noFill/>
                          </a:ln>
                        </pic:spPr>
                      </pic:pic>
                    </a:graphicData>
                  </a:graphic>
                </wp:anchor>
              </w:drawing>
            </w:r>
            <w:r w:rsidR="009A59DD" w:rsidRPr="00B801C7">
              <w:rPr>
                <w:rFonts w:ascii="Arial" w:hAnsi="Arial" w:cs="Arial"/>
                <w:szCs w:val="24"/>
              </w:rPr>
              <w:t>Lámina 4</w:t>
            </w: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EC6B59" w:rsidRPr="00B801C7" w:rsidRDefault="00EC6B59"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EC6B59" w:rsidRPr="00B801C7" w:rsidRDefault="00EC6B59" w:rsidP="00AD6782">
            <w:pPr>
              <w:rPr>
                <w:rFonts w:ascii="Arial" w:hAnsi="Arial" w:cs="Arial"/>
                <w:szCs w:val="24"/>
              </w:rPr>
            </w:pPr>
          </w:p>
          <w:p w:rsidR="009A59DD" w:rsidRPr="00B801C7" w:rsidRDefault="00EC6B59" w:rsidP="00AD6782">
            <w:pPr>
              <w:rPr>
                <w:rFonts w:ascii="Arial" w:hAnsi="Arial" w:cs="Arial"/>
                <w:szCs w:val="24"/>
              </w:rPr>
            </w:pPr>
            <w:r w:rsidRPr="00B801C7">
              <w:rPr>
                <w:rFonts w:ascii="Arial" w:hAnsi="Arial" w:cs="Arial"/>
                <w:noProof/>
                <w:szCs w:val="24"/>
                <w:lang w:val="es-PE"/>
              </w:rPr>
              <w:drawing>
                <wp:anchor distT="0" distB="0" distL="114300" distR="114300" simplePos="0" relativeHeight="251634176" behindDoc="0" locked="0" layoutInCell="1" allowOverlap="1" wp14:anchorId="5F8AC0A8" wp14:editId="690DCE5C">
                  <wp:simplePos x="0" y="0"/>
                  <wp:positionH relativeFrom="column">
                    <wp:posOffset>1018713</wp:posOffset>
                  </wp:positionH>
                  <wp:positionV relativeFrom="paragraph">
                    <wp:posOffset>243205</wp:posOffset>
                  </wp:positionV>
                  <wp:extent cx="2157095" cy="141160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7095" cy="1411605"/>
                          </a:xfrm>
                          <a:prstGeom prst="rect">
                            <a:avLst/>
                          </a:prstGeom>
                          <a:noFill/>
                          <a:ln>
                            <a:noFill/>
                          </a:ln>
                        </pic:spPr>
                      </pic:pic>
                    </a:graphicData>
                  </a:graphic>
                </wp:anchor>
              </w:drawing>
            </w:r>
            <w:r w:rsidR="009A59DD" w:rsidRPr="00B801C7">
              <w:rPr>
                <w:rFonts w:ascii="Arial" w:hAnsi="Arial" w:cs="Arial"/>
                <w:szCs w:val="24"/>
              </w:rPr>
              <w:t>Lámina 5</w:t>
            </w: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9A59DD" w:rsidRPr="00B801C7" w:rsidRDefault="009A59DD" w:rsidP="00AD6782">
            <w:pPr>
              <w:rPr>
                <w:rFonts w:ascii="Arial" w:hAnsi="Arial" w:cs="Arial"/>
                <w:szCs w:val="24"/>
              </w:rPr>
            </w:pPr>
          </w:p>
          <w:p w:rsidR="00EC6B59" w:rsidRPr="00B801C7" w:rsidRDefault="00EC6B59" w:rsidP="00AD6782">
            <w:pPr>
              <w:rPr>
                <w:rFonts w:ascii="Arial" w:hAnsi="Arial" w:cs="Arial"/>
                <w:szCs w:val="24"/>
              </w:rPr>
            </w:pPr>
          </w:p>
          <w:p w:rsidR="00EC6B59" w:rsidRPr="00B801C7" w:rsidRDefault="00EC6B59" w:rsidP="00AD6782">
            <w:pPr>
              <w:rPr>
                <w:rFonts w:ascii="Arial" w:hAnsi="Arial" w:cs="Arial"/>
                <w:szCs w:val="24"/>
              </w:rPr>
            </w:pPr>
          </w:p>
          <w:p w:rsidR="00EC6B59" w:rsidRPr="00B801C7" w:rsidRDefault="00EC6B59" w:rsidP="00AD6782">
            <w:pPr>
              <w:rPr>
                <w:rFonts w:ascii="Arial" w:hAnsi="Arial" w:cs="Arial"/>
                <w:szCs w:val="24"/>
              </w:rPr>
            </w:pPr>
          </w:p>
          <w:p w:rsidR="00EC6B59" w:rsidRPr="00B801C7" w:rsidRDefault="00EC6B59" w:rsidP="00AD6782">
            <w:pPr>
              <w:rPr>
                <w:rFonts w:ascii="Arial" w:hAnsi="Arial" w:cs="Arial"/>
                <w:szCs w:val="24"/>
              </w:rPr>
            </w:pPr>
          </w:p>
          <w:p w:rsidR="009A59DD" w:rsidRPr="00B801C7" w:rsidRDefault="00EC6B59" w:rsidP="00AD6782">
            <w:pPr>
              <w:rPr>
                <w:rFonts w:ascii="Arial" w:hAnsi="Arial" w:cs="Arial"/>
                <w:szCs w:val="24"/>
              </w:rPr>
            </w:pPr>
            <w:r w:rsidRPr="00B801C7">
              <w:rPr>
                <w:rFonts w:ascii="Arial" w:hAnsi="Arial" w:cs="Arial"/>
                <w:noProof/>
                <w:szCs w:val="24"/>
                <w:lang w:val="es-PE"/>
              </w:rPr>
              <w:drawing>
                <wp:anchor distT="0" distB="0" distL="114300" distR="114300" simplePos="0" relativeHeight="251640320" behindDoc="0" locked="0" layoutInCell="1" allowOverlap="1" wp14:anchorId="51B29DC0" wp14:editId="4C5AB208">
                  <wp:simplePos x="0" y="0"/>
                  <wp:positionH relativeFrom="column">
                    <wp:posOffset>907299</wp:posOffset>
                  </wp:positionH>
                  <wp:positionV relativeFrom="paragraph">
                    <wp:posOffset>166774</wp:posOffset>
                  </wp:positionV>
                  <wp:extent cx="2117090" cy="171958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7090" cy="1719580"/>
                          </a:xfrm>
                          <a:prstGeom prst="rect">
                            <a:avLst/>
                          </a:prstGeom>
                          <a:noFill/>
                          <a:ln>
                            <a:noFill/>
                          </a:ln>
                        </pic:spPr>
                      </pic:pic>
                    </a:graphicData>
                  </a:graphic>
                </wp:anchor>
              </w:drawing>
            </w:r>
            <w:r w:rsidR="009A59DD" w:rsidRPr="00B801C7">
              <w:rPr>
                <w:rFonts w:ascii="Arial" w:hAnsi="Arial" w:cs="Arial"/>
                <w:szCs w:val="24"/>
              </w:rPr>
              <w:t>Lamina 6</w:t>
            </w:r>
          </w:p>
          <w:p w:rsidR="009A59DD" w:rsidRPr="00B801C7" w:rsidRDefault="009A59DD" w:rsidP="00AD6782">
            <w:pPr>
              <w:rPr>
                <w:rFonts w:ascii="Arial" w:hAnsi="Arial" w:cs="Arial"/>
                <w:szCs w:val="24"/>
              </w:rPr>
            </w:pPr>
          </w:p>
        </w:tc>
      </w:tr>
    </w:tbl>
    <w:p w:rsidR="00AD6782" w:rsidRPr="00B801C7" w:rsidRDefault="00AD6782" w:rsidP="00B801C7">
      <w:pPr>
        <w:rPr>
          <w:rFonts w:ascii="Arial" w:hAnsi="Arial" w:cs="Arial"/>
          <w:szCs w:val="24"/>
        </w:rPr>
      </w:pPr>
    </w:p>
    <w:tbl>
      <w:tblPr>
        <w:tblpPr w:leftFromText="141" w:rightFromText="141" w:bottomFromText="200" w:vertAnchor="text" w:horzAnchor="margin" w:tblpY="1"/>
        <w:tblW w:w="13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3829"/>
        <w:gridCol w:w="2727"/>
        <w:gridCol w:w="6960"/>
      </w:tblGrid>
      <w:tr w:rsidR="009A59DD" w:rsidRPr="00B801C7" w:rsidTr="00CB5064">
        <w:trPr>
          <w:trHeight w:val="18"/>
        </w:trPr>
        <w:tc>
          <w:tcPr>
            <w:tcW w:w="3829" w:type="dxa"/>
            <w:tcBorders>
              <w:top w:val="single" w:sz="4" w:space="0" w:color="000000"/>
              <w:left w:val="single" w:sz="4" w:space="0" w:color="000000"/>
              <w:bottom w:val="single" w:sz="4" w:space="0" w:color="000000"/>
              <w:right w:val="single" w:sz="4" w:space="0" w:color="000000"/>
            </w:tcBorders>
            <w:vAlign w:val="center"/>
          </w:tcPr>
          <w:p w:rsidR="009A59DD" w:rsidRPr="00B801C7" w:rsidRDefault="009A59DD" w:rsidP="00AD6782">
            <w:pPr>
              <w:spacing w:line="480" w:lineRule="auto"/>
              <w:rPr>
                <w:rFonts w:ascii="Arial" w:hAnsi="Arial" w:cs="Arial"/>
                <w:b/>
                <w:szCs w:val="24"/>
              </w:rPr>
            </w:pPr>
            <w:r w:rsidRPr="00B801C7">
              <w:rPr>
                <w:rFonts w:ascii="Arial" w:hAnsi="Arial" w:cs="Arial"/>
                <w:b/>
                <w:szCs w:val="24"/>
              </w:rPr>
              <w:t>CONTENIDO</w:t>
            </w:r>
          </w:p>
        </w:tc>
        <w:tc>
          <w:tcPr>
            <w:tcW w:w="2727" w:type="dxa"/>
            <w:tcBorders>
              <w:top w:val="single" w:sz="4" w:space="0" w:color="000000"/>
              <w:left w:val="single" w:sz="4" w:space="0" w:color="000000"/>
              <w:bottom w:val="single" w:sz="4" w:space="0" w:color="000000"/>
              <w:right w:val="single" w:sz="4" w:space="0" w:color="000000"/>
            </w:tcBorders>
            <w:vAlign w:val="center"/>
          </w:tcPr>
          <w:p w:rsidR="009A59DD" w:rsidRPr="00B801C7" w:rsidRDefault="009A59DD" w:rsidP="00AD6782">
            <w:pPr>
              <w:spacing w:line="480" w:lineRule="auto"/>
              <w:rPr>
                <w:rFonts w:ascii="Arial" w:hAnsi="Arial" w:cs="Arial"/>
                <w:b/>
                <w:szCs w:val="24"/>
              </w:rPr>
            </w:pPr>
            <w:r w:rsidRPr="00B801C7">
              <w:rPr>
                <w:rFonts w:ascii="Arial" w:hAnsi="Arial" w:cs="Arial"/>
                <w:b/>
                <w:szCs w:val="24"/>
              </w:rPr>
              <w:t>METODOLOGÍA</w:t>
            </w:r>
          </w:p>
        </w:tc>
        <w:tc>
          <w:tcPr>
            <w:tcW w:w="6960" w:type="dxa"/>
            <w:tcBorders>
              <w:top w:val="single" w:sz="4" w:space="0" w:color="000000"/>
              <w:left w:val="single" w:sz="4" w:space="0" w:color="000000"/>
              <w:bottom w:val="single" w:sz="4" w:space="0" w:color="000000"/>
              <w:right w:val="single" w:sz="4" w:space="0" w:color="000000"/>
            </w:tcBorders>
            <w:vAlign w:val="center"/>
          </w:tcPr>
          <w:p w:rsidR="009A59DD" w:rsidRPr="00B801C7" w:rsidRDefault="009A59DD" w:rsidP="00AD6782">
            <w:pPr>
              <w:spacing w:line="480" w:lineRule="auto"/>
              <w:jc w:val="center"/>
              <w:rPr>
                <w:rFonts w:ascii="Arial" w:hAnsi="Arial" w:cs="Arial"/>
                <w:b/>
                <w:szCs w:val="24"/>
              </w:rPr>
            </w:pPr>
            <w:r w:rsidRPr="00B801C7">
              <w:rPr>
                <w:rFonts w:ascii="Arial" w:hAnsi="Arial" w:cs="Arial"/>
                <w:b/>
                <w:szCs w:val="24"/>
              </w:rPr>
              <w:t>MATERIAL DIDACTICO</w:t>
            </w:r>
          </w:p>
        </w:tc>
      </w:tr>
      <w:tr w:rsidR="009A59DD" w:rsidRPr="00B801C7" w:rsidTr="00CB5064">
        <w:trPr>
          <w:trHeight w:val="8398"/>
        </w:trPr>
        <w:tc>
          <w:tcPr>
            <w:tcW w:w="3829" w:type="dxa"/>
            <w:tcBorders>
              <w:top w:val="single" w:sz="4" w:space="0" w:color="000000"/>
              <w:left w:val="single" w:sz="4" w:space="0" w:color="000000"/>
              <w:bottom w:val="single" w:sz="4" w:space="0" w:color="000000"/>
              <w:right w:val="single" w:sz="4" w:space="0" w:color="000000"/>
            </w:tcBorders>
          </w:tcPr>
          <w:p w:rsidR="009A59DD" w:rsidRPr="00B801C7" w:rsidRDefault="009A59DD" w:rsidP="00AD6782">
            <w:pPr>
              <w:spacing w:line="480" w:lineRule="auto"/>
              <w:rPr>
                <w:rFonts w:ascii="Arial" w:hAnsi="Arial" w:cs="Arial"/>
                <w:szCs w:val="24"/>
              </w:rPr>
            </w:pPr>
          </w:p>
        </w:tc>
        <w:tc>
          <w:tcPr>
            <w:tcW w:w="2727" w:type="dxa"/>
            <w:tcBorders>
              <w:top w:val="single" w:sz="4" w:space="0" w:color="000000"/>
              <w:left w:val="single" w:sz="4" w:space="0" w:color="000000"/>
              <w:bottom w:val="single" w:sz="4" w:space="0" w:color="000000"/>
              <w:right w:val="single" w:sz="4" w:space="0" w:color="000000"/>
            </w:tcBorders>
            <w:vAlign w:val="center"/>
          </w:tcPr>
          <w:p w:rsidR="009A59DD" w:rsidRPr="00B801C7" w:rsidRDefault="009A59DD" w:rsidP="00AD6782">
            <w:pPr>
              <w:spacing w:line="480" w:lineRule="auto"/>
              <w:rPr>
                <w:rFonts w:ascii="Arial" w:hAnsi="Arial" w:cs="Arial"/>
                <w:szCs w:val="24"/>
              </w:rPr>
            </w:pPr>
            <w:r w:rsidRPr="00B801C7">
              <w:rPr>
                <w:rFonts w:ascii="Arial" w:hAnsi="Arial" w:cs="Arial"/>
                <w:szCs w:val="24"/>
              </w:rPr>
              <w:t xml:space="preserve">Lluvia </w:t>
            </w:r>
            <w:proofErr w:type="gramStart"/>
            <w:r w:rsidRPr="00B801C7">
              <w:rPr>
                <w:rFonts w:ascii="Arial" w:hAnsi="Arial" w:cs="Arial"/>
                <w:szCs w:val="24"/>
              </w:rPr>
              <w:t>de ideas</w:t>
            </w:r>
            <w:proofErr w:type="gramEnd"/>
          </w:p>
          <w:p w:rsidR="009A59DD" w:rsidRPr="00B801C7" w:rsidRDefault="009A59DD"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p>
          <w:p w:rsidR="009A59DD" w:rsidRPr="00B801C7" w:rsidRDefault="009A59DD" w:rsidP="00AD6782">
            <w:pPr>
              <w:spacing w:line="480" w:lineRule="auto"/>
              <w:rPr>
                <w:rFonts w:ascii="Arial" w:hAnsi="Arial" w:cs="Arial"/>
                <w:szCs w:val="24"/>
              </w:rPr>
            </w:pPr>
          </w:p>
          <w:p w:rsidR="00EC6B59" w:rsidRPr="00B801C7" w:rsidRDefault="00EC6B59"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r w:rsidRPr="00B801C7">
              <w:rPr>
                <w:rFonts w:ascii="Arial" w:hAnsi="Arial" w:cs="Arial"/>
                <w:szCs w:val="24"/>
              </w:rPr>
              <w:t xml:space="preserve">Lluvia </w:t>
            </w:r>
            <w:proofErr w:type="gramStart"/>
            <w:r w:rsidRPr="00B801C7">
              <w:rPr>
                <w:rFonts w:ascii="Arial" w:hAnsi="Arial" w:cs="Arial"/>
                <w:szCs w:val="24"/>
              </w:rPr>
              <w:t>de ideas</w:t>
            </w:r>
            <w:proofErr w:type="gramEnd"/>
          </w:p>
          <w:p w:rsidR="009A59DD" w:rsidRPr="00B801C7" w:rsidRDefault="009A59DD"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p>
          <w:p w:rsidR="00BC743C" w:rsidRPr="00B801C7" w:rsidRDefault="00BC743C" w:rsidP="00AD6782">
            <w:pPr>
              <w:spacing w:line="480" w:lineRule="auto"/>
              <w:jc w:val="center"/>
              <w:rPr>
                <w:rFonts w:ascii="Arial" w:hAnsi="Arial" w:cs="Arial"/>
                <w:szCs w:val="24"/>
              </w:rPr>
            </w:pPr>
          </w:p>
          <w:p w:rsidR="009A59DD" w:rsidRPr="00B801C7" w:rsidRDefault="00BC743C" w:rsidP="00AD6782">
            <w:pPr>
              <w:spacing w:line="480" w:lineRule="auto"/>
              <w:jc w:val="center"/>
              <w:rPr>
                <w:rFonts w:ascii="Arial" w:hAnsi="Arial" w:cs="Arial"/>
                <w:szCs w:val="24"/>
              </w:rPr>
            </w:pPr>
            <w:r w:rsidRPr="00B801C7">
              <w:rPr>
                <w:rFonts w:ascii="Arial" w:hAnsi="Arial" w:cs="Arial"/>
                <w:szCs w:val="24"/>
              </w:rPr>
              <w:t xml:space="preserve">Lluvia </w:t>
            </w:r>
            <w:proofErr w:type="gramStart"/>
            <w:r w:rsidRPr="00B801C7">
              <w:rPr>
                <w:rFonts w:ascii="Arial" w:hAnsi="Arial" w:cs="Arial"/>
                <w:szCs w:val="24"/>
              </w:rPr>
              <w:t>de ideas</w:t>
            </w:r>
            <w:proofErr w:type="gramEnd"/>
          </w:p>
          <w:p w:rsidR="009A59DD" w:rsidRPr="00B801C7" w:rsidRDefault="009A59DD"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p>
          <w:p w:rsidR="00E16523" w:rsidRPr="00B801C7" w:rsidRDefault="00E16523" w:rsidP="00AD6782">
            <w:pPr>
              <w:spacing w:line="480" w:lineRule="auto"/>
              <w:jc w:val="center"/>
              <w:rPr>
                <w:rFonts w:ascii="Arial" w:hAnsi="Arial" w:cs="Arial"/>
                <w:szCs w:val="24"/>
              </w:rPr>
            </w:pPr>
          </w:p>
          <w:p w:rsidR="00E16523" w:rsidRPr="00B801C7" w:rsidRDefault="00E16523"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r w:rsidRPr="00B801C7">
              <w:rPr>
                <w:rFonts w:ascii="Arial" w:hAnsi="Arial" w:cs="Arial"/>
                <w:szCs w:val="24"/>
              </w:rPr>
              <w:t>Preguntas</w:t>
            </w:r>
          </w:p>
          <w:p w:rsidR="009A59DD" w:rsidRPr="00B801C7" w:rsidRDefault="009A59DD"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p>
          <w:p w:rsidR="009A59DD" w:rsidRPr="00B801C7" w:rsidRDefault="009A59DD" w:rsidP="00AD6782">
            <w:pPr>
              <w:spacing w:line="480" w:lineRule="auto"/>
              <w:jc w:val="center"/>
              <w:rPr>
                <w:rFonts w:ascii="Arial" w:hAnsi="Arial" w:cs="Arial"/>
                <w:szCs w:val="24"/>
              </w:rPr>
            </w:pPr>
          </w:p>
          <w:p w:rsidR="00E16523" w:rsidRPr="00B801C7" w:rsidRDefault="00E16523" w:rsidP="00AD6782">
            <w:pPr>
              <w:spacing w:line="480" w:lineRule="auto"/>
              <w:jc w:val="center"/>
              <w:rPr>
                <w:rFonts w:ascii="Arial" w:hAnsi="Arial" w:cs="Arial"/>
                <w:szCs w:val="24"/>
              </w:rPr>
            </w:pPr>
          </w:p>
          <w:p w:rsidR="009A59DD" w:rsidRPr="00B801C7" w:rsidRDefault="00AE5B77" w:rsidP="00AD6782">
            <w:pPr>
              <w:spacing w:line="480" w:lineRule="auto"/>
              <w:rPr>
                <w:rFonts w:ascii="Arial" w:hAnsi="Arial" w:cs="Arial"/>
                <w:szCs w:val="24"/>
              </w:rPr>
            </w:pPr>
            <w:r w:rsidRPr="00B801C7">
              <w:rPr>
                <w:rFonts w:ascii="Arial" w:hAnsi="Arial" w:cs="Arial"/>
                <w:szCs w:val="24"/>
              </w:rPr>
              <w:t xml:space="preserve">Lluvia </w:t>
            </w:r>
            <w:proofErr w:type="gramStart"/>
            <w:r w:rsidRPr="00B801C7">
              <w:rPr>
                <w:rFonts w:ascii="Arial" w:hAnsi="Arial" w:cs="Arial"/>
                <w:szCs w:val="24"/>
              </w:rPr>
              <w:t>de ideas</w:t>
            </w:r>
            <w:proofErr w:type="gramEnd"/>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r w:rsidRPr="00B801C7">
              <w:rPr>
                <w:rFonts w:ascii="Arial" w:hAnsi="Arial" w:cs="Arial"/>
                <w:szCs w:val="24"/>
              </w:rPr>
              <w:t xml:space="preserve">Lluvia </w:t>
            </w:r>
            <w:proofErr w:type="gramStart"/>
            <w:r w:rsidRPr="00B801C7">
              <w:rPr>
                <w:rFonts w:ascii="Arial" w:hAnsi="Arial" w:cs="Arial"/>
                <w:szCs w:val="24"/>
              </w:rPr>
              <w:t>de Ideas</w:t>
            </w:r>
            <w:proofErr w:type="gramEnd"/>
          </w:p>
        </w:tc>
        <w:tc>
          <w:tcPr>
            <w:tcW w:w="6960" w:type="dxa"/>
            <w:tcBorders>
              <w:top w:val="single" w:sz="4" w:space="0" w:color="000000"/>
              <w:left w:val="single" w:sz="4" w:space="0" w:color="000000"/>
              <w:bottom w:val="single" w:sz="4" w:space="0" w:color="000000"/>
              <w:right w:val="single" w:sz="4" w:space="0" w:color="000000"/>
            </w:tcBorders>
          </w:tcPr>
          <w:p w:rsidR="009A59DD" w:rsidRPr="00B801C7" w:rsidRDefault="00EC6B59" w:rsidP="00AD6782">
            <w:pPr>
              <w:spacing w:line="480" w:lineRule="auto"/>
              <w:rPr>
                <w:rFonts w:ascii="Arial" w:hAnsi="Arial" w:cs="Arial"/>
                <w:szCs w:val="24"/>
              </w:rPr>
            </w:pPr>
            <w:r w:rsidRPr="00B801C7">
              <w:rPr>
                <w:rFonts w:ascii="Arial" w:hAnsi="Arial" w:cs="Arial"/>
                <w:noProof/>
                <w:szCs w:val="24"/>
                <w:lang w:val="es-PE"/>
              </w:rPr>
              <w:lastRenderedPageBreak/>
              <w:drawing>
                <wp:anchor distT="0" distB="0" distL="114300" distR="114300" simplePos="0" relativeHeight="251644416" behindDoc="0" locked="0" layoutInCell="1" allowOverlap="1" wp14:anchorId="3F67F24F" wp14:editId="11C7948C">
                  <wp:simplePos x="0" y="0"/>
                  <wp:positionH relativeFrom="column">
                    <wp:posOffset>294422</wp:posOffset>
                  </wp:positionH>
                  <wp:positionV relativeFrom="paragraph">
                    <wp:posOffset>307549</wp:posOffset>
                  </wp:positionV>
                  <wp:extent cx="2118360" cy="147027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8360" cy="1470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9DD" w:rsidRPr="00B801C7">
              <w:rPr>
                <w:rFonts w:ascii="Arial" w:hAnsi="Arial" w:cs="Arial"/>
                <w:szCs w:val="24"/>
              </w:rPr>
              <w:t>Lámina 7</w:t>
            </w:r>
          </w:p>
          <w:p w:rsidR="009A59DD" w:rsidRPr="00B801C7" w:rsidRDefault="009A59DD" w:rsidP="00AD6782">
            <w:pPr>
              <w:spacing w:line="480" w:lineRule="auto"/>
              <w:rPr>
                <w:rFonts w:ascii="Arial" w:hAnsi="Arial" w:cs="Arial"/>
                <w:szCs w:val="24"/>
              </w:rPr>
            </w:pPr>
          </w:p>
          <w:p w:rsidR="009A59DD" w:rsidRPr="00B801C7" w:rsidRDefault="009A59DD" w:rsidP="00AD6782">
            <w:pPr>
              <w:spacing w:line="480" w:lineRule="auto"/>
              <w:rPr>
                <w:rFonts w:ascii="Arial" w:hAnsi="Arial" w:cs="Arial"/>
                <w:szCs w:val="24"/>
              </w:rPr>
            </w:pPr>
          </w:p>
          <w:p w:rsidR="009A59DD" w:rsidRPr="00B801C7" w:rsidRDefault="009A59DD" w:rsidP="00AD6782">
            <w:pPr>
              <w:spacing w:line="480" w:lineRule="auto"/>
              <w:rPr>
                <w:rFonts w:ascii="Arial" w:hAnsi="Arial" w:cs="Arial"/>
                <w:szCs w:val="24"/>
              </w:rPr>
            </w:pPr>
          </w:p>
          <w:p w:rsidR="009A59DD" w:rsidRPr="00B801C7" w:rsidRDefault="009A59DD" w:rsidP="00AD6782">
            <w:pPr>
              <w:spacing w:line="480" w:lineRule="auto"/>
              <w:rPr>
                <w:rFonts w:ascii="Arial" w:hAnsi="Arial" w:cs="Arial"/>
                <w:szCs w:val="24"/>
              </w:rPr>
            </w:pPr>
          </w:p>
          <w:p w:rsidR="009A59DD" w:rsidRPr="00B801C7" w:rsidRDefault="00CB5064" w:rsidP="00AD6782">
            <w:pPr>
              <w:spacing w:line="480" w:lineRule="auto"/>
              <w:rPr>
                <w:rFonts w:ascii="Arial" w:hAnsi="Arial" w:cs="Arial"/>
                <w:szCs w:val="24"/>
              </w:rPr>
            </w:pPr>
            <w:r w:rsidRPr="00B801C7">
              <w:rPr>
                <w:rFonts w:ascii="Arial" w:hAnsi="Arial" w:cs="Arial"/>
                <w:noProof/>
                <w:szCs w:val="24"/>
                <w:lang w:val="es-PE"/>
              </w:rPr>
              <w:drawing>
                <wp:anchor distT="0" distB="0" distL="114300" distR="114300" simplePos="0" relativeHeight="251604480" behindDoc="0" locked="0" layoutInCell="1" allowOverlap="1" wp14:anchorId="309A7C27" wp14:editId="3199ADF9">
                  <wp:simplePos x="0" y="0"/>
                  <wp:positionH relativeFrom="column">
                    <wp:posOffset>413385</wp:posOffset>
                  </wp:positionH>
                  <wp:positionV relativeFrom="paragraph">
                    <wp:posOffset>309245</wp:posOffset>
                  </wp:positionV>
                  <wp:extent cx="2194560" cy="130492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4560" cy="1304925"/>
                          </a:xfrm>
                          <a:prstGeom prst="rect">
                            <a:avLst/>
                          </a:prstGeom>
                          <a:noFill/>
                        </pic:spPr>
                      </pic:pic>
                    </a:graphicData>
                  </a:graphic>
                  <wp14:sizeRelH relativeFrom="margin">
                    <wp14:pctWidth>0</wp14:pctWidth>
                  </wp14:sizeRelH>
                  <wp14:sizeRelV relativeFrom="margin">
                    <wp14:pctHeight>0</wp14:pctHeight>
                  </wp14:sizeRelV>
                </wp:anchor>
              </w:drawing>
            </w:r>
            <w:r w:rsidR="009A59DD" w:rsidRPr="00B801C7">
              <w:rPr>
                <w:rFonts w:ascii="Arial" w:hAnsi="Arial" w:cs="Arial"/>
                <w:szCs w:val="24"/>
              </w:rPr>
              <w:t>Lamina 8</w:t>
            </w:r>
          </w:p>
          <w:p w:rsidR="009A59DD" w:rsidRPr="00B801C7" w:rsidRDefault="009A59DD" w:rsidP="00AD6782">
            <w:pPr>
              <w:spacing w:line="480" w:lineRule="auto"/>
              <w:rPr>
                <w:rFonts w:ascii="Arial" w:hAnsi="Arial" w:cs="Arial"/>
                <w:szCs w:val="24"/>
              </w:rPr>
            </w:pPr>
          </w:p>
          <w:p w:rsidR="009A59DD" w:rsidRPr="00B801C7" w:rsidRDefault="009A59DD" w:rsidP="00AD6782">
            <w:pPr>
              <w:spacing w:line="480" w:lineRule="auto"/>
              <w:rPr>
                <w:rFonts w:ascii="Arial" w:hAnsi="Arial" w:cs="Arial"/>
                <w:szCs w:val="24"/>
              </w:rPr>
            </w:pPr>
          </w:p>
          <w:p w:rsidR="009A59DD" w:rsidRPr="00B801C7" w:rsidRDefault="009A59DD" w:rsidP="00AD6782">
            <w:pPr>
              <w:spacing w:line="480" w:lineRule="auto"/>
              <w:rPr>
                <w:rFonts w:ascii="Arial" w:hAnsi="Arial" w:cs="Arial"/>
                <w:szCs w:val="24"/>
              </w:rPr>
            </w:pPr>
          </w:p>
          <w:p w:rsidR="00BC743C" w:rsidRPr="00B801C7" w:rsidRDefault="00BC743C" w:rsidP="00AD6782">
            <w:pPr>
              <w:spacing w:line="480" w:lineRule="auto"/>
              <w:rPr>
                <w:rFonts w:ascii="Arial" w:hAnsi="Arial" w:cs="Arial"/>
                <w:szCs w:val="24"/>
              </w:rPr>
            </w:pPr>
          </w:p>
          <w:p w:rsidR="009A59DD" w:rsidRPr="00B801C7" w:rsidRDefault="00BC743C" w:rsidP="00AD6782">
            <w:pPr>
              <w:spacing w:line="480" w:lineRule="auto"/>
              <w:rPr>
                <w:rFonts w:ascii="Arial" w:hAnsi="Arial" w:cs="Arial"/>
                <w:szCs w:val="24"/>
              </w:rPr>
            </w:pPr>
            <w:r w:rsidRPr="00B801C7">
              <w:rPr>
                <w:rFonts w:ascii="Arial" w:hAnsi="Arial" w:cs="Arial"/>
                <w:szCs w:val="24"/>
              </w:rPr>
              <w:t>Lámina 9</w:t>
            </w:r>
          </w:p>
          <w:p w:rsidR="009A59DD" w:rsidRPr="00B801C7" w:rsidRDefault="00CB5064" w:rsidP="00AD6782">
            <w:pPr>
              <w:spacing w:line="480" w:lineRule="auto"/>
              <w:rPr>
                <w:rFonts w:ascii="Arial" w:hAnsi="Arial" w:cs="Arial"/>
                <w:szCs w:val="24"/>
              </w:rPr>
            </w:pPr>
            <w:r w:rsidRPr="00B801C7">
              <w:rPr>
                <w:rFonts w:ascii="Arial" w:hAnsi="Arial" w:cs="Arial"/>
                <w:noProof/>
                <w:szCs w:val="24"/>
                <w:lang w:val="es-PE"/>
              </w:rPr>
              <w:drawing>
                <wp:anchor distT="0" distB="0" distL="114300" distR="114300" simplePos="0" relativeHeight="251606528" behindDoc="0" locked="0" layoutInCell="1" allowOverlap="1" wp14:anchorId="6FB40012" wp14:editId="6773B1D7">
                  <wp:simplePos x="0" y="0"/>
                  <wp:positionH relativeFrom="column">
                    <wp:posOffset>411480</wp:posOffset>
                  </wp:positionH>
                  <wp:positionV relativeFrom="paragraph">
                    <wp:posOffset>71215</wp:posOffset>
                  </wp:positionV>
                  <wp:extent cx="2165985" cy="1200150"/>
                  <wp:effectExtent l="0" t="0" r="571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7071" b="22605"/>
                          <a:stretch/>
                        </pic:blipFill>
                        <pic:spPr bwMode="auto">
                          <a:xfrm>
                            <a:off x="0" y="0"/>
                            <a:ext cx="216598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7DED" w:rsidRPr="00B801C7" w:rsidRDefault="008E7DED" w:rsidP="00AD6782">
            <w:pPr>
              <w:spacing w:line="480" w:lineRule="auto"/>
              <w:rPr>
                <w:rFonts w:ascii="Arial" w:hAnsi="Arial" w:cs="Arial"/>
                <w:szCs w:val="24"/>
              </w:rPr>
            </w:pPr>
          </w:p>
          <w:p w:rsidR="00CB5064" w:rsidRPr="00B801C7" w:rsidRDefault="00CB5064" w:rsidP="00AD6782">
            <w:pPr>
              <w:spacing w:line="480" w:lineRule="auto"/>
              <w:rPr>
                <w:rFonts w:ascii="Arial" w:hAnsi="Arial" w:cs="Arial"/>
                <w:szCs w:val="24"/>
              </w:rPr>
            </w:pPr>
          </w:p>
          <w:p w:rsidR="00CB5064" w:rsidRPr="00B801C7" w:rsidRDefault="00CB5064"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9A59DD" w:rsidRPr="00B801C7" w:rsidRDefault="00CB5064" w:rsidP="00AD6782">
            <w:pPr>
              <w:spacing w:line="480" w:lineRule="auto"/>
              <w:rPr>
                <w:rFonts w:ascii="Arial" w:hAnsi="Arial" w:cs="Arial"/>
                <w:szCs w:val="24"/>
              </w:rPr>
            </w:pPr>
            <w:r w:rsidRPr="00B801C7">
              <w:rPr>
                <w:rFonts w:ascii="Arial" w:hAnsi="Arial" w:cs="Arial"/>
                <w:noProof/>
                <w:szCs w:val="24"/>
                <w:lang w:val="es-PE"/>
              </w:rPr>
              <w:drawing>
                <wp:anchor distT="0" distB="0" distL="114300" distR="114300" simplePos="0" relativeHeight="251608576" behindDoc="0" locked="0" layoutInCell="1" allowOverlap="1" wp14:anchorId="5C7A7652" wp14:editId="611A133C">
                  <wp:simplePos x="0" y="0"/>
                  <wp:positionH relativeFrom="column">
                    <wp:posOffset>26489</wp:posOffset>
                  </wp:positionH>
                  <wp:positionV relativeFrom="paragraph">
                    <wp:posOffset>355609</wp:posOffset>
                  </wp:positionV>
                  <wp:extent cx="2040890" cy="1274445"/>
                  <wp:effectExtent l="0" t="0" r="0" b="190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0890" cy="1274445"/>
                          </a:xfrm>
                          <a:prstGeom prst="rect">
                            <a:avLst/>
                          </a:prstGeom>
                          <a:noFill/>
                        </pic:spPr>
                      </pic:pic>
                    </a:graphicData>
                  </a:graphic>
                  <wp14:sizeRelH relativeFrom="margin">
                    <wp14:pctWidth>0</wp14:pctWidth>
                  </wp14:sizeRelH>
                  <wp14:sizeRelV relativeFrom="margin">
                    <wp14:pctHeight>0</wp14:pctHeight>
                  </wp14:sizeRelV>
                </wp:anchor>
              </w:drawing>
            </w:r>
            <w:r w:rsidRPr="00B801C7">
              <w:rPr>
                <w:rFonts w:ascii="Arial" w:hAnsi="Arial" w:cs="Arial"/>
                <w:noProof/>
                <w:szCs w:val="24"/>
                <w:lang w:val="es-PE"/>
              </w:rPr>
              <w:drawing>
                <wp:anchor distT="0" distB="0" distL="114300" distR="114300" simplePos="0" relativeHeight="251710976" behindDoc="0" locked="0" layoutInCell="1" allowOverlap="1" wp14:anchorId="4060D0C5" wp14:editId="5D35E597">
                  <wp:simplePos x="0" y="0"/>
                  <wp:positionH relativeFrom="column">
                    <wp:posOffset>2123421</wp:posOffset>
                  </wp:positionH>
                  <wp:positionV relativeFrom="paragraph">
                    <wp:posOffset>336294</wp:posOffset>
                  </wp:positionV>
                  <wp:extent cx="1947545" cy="133667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7545" cy="1336675"/>
                          </a:xfrm>
                          <a:prstGeom prst="rect">
                            <a:avLst/>
                          </a:prstGeom>
                          <a:noFill/>
                        </pic:spPr>
                      </pic:pic>
                    </a:graphicData>
                  </a:graphic>
                  <wp14:sizeRelH relativeFrom="margin">
                    <wp14:pctWidth>0</wp14:pctWidth>
                  </wp14:sizeRelH>
                  <wp14:sizeRelV relativeFrom="margin">
                    <wp14:pctHeight>0</wp14:pctHeight>
                  </wp14:sizeRelV>
                </wp:anchor>
              </w:drawing>
            </w:r>
            <w:r w:rsidR="009A59DD" w:rsidRPr="00B801C7">
              <w:rPr>
                <w:rFonts w:ascii="Arial" w:hAnsi="Arial" w:cs="Arial"/>
                <w:szCs w:val="24"/>
              </w:rPr>
              <w:t>Lámina10                                 Lamina 11</w:t>
            </w:r>
          </w:p>
          <w:p w:rsidR="009A59DD" w:rsidRPr="00B801C7" w:rsidRDefault="009A59DD" w:rsidP="00AD6782">
            <w:pPr>
              <w:spacing w:line="480" w:lineRule="auto"/>
              <w:rPr>
                <w:rFonts w:ascii="Arial" w:hAnsi="Arial" w:cs="Arial"/>
                <w:szCs w:val="24"/>
              </w:rPr>
            </w:pPr>
          </w:p>
          <w:p w:rsidR="00CB5064" w:rsidRPr="00B801C7" w:rsidRDefault="00CB5064" w:rsidP="00AD6782">
            <w:pPr>
              <w:spacing w:line="480" w:lineRule="auto"/>
              <w:rPr>
                <w:rFonts w:ascii="Arial" w:hAnsi="Arial" w:cs="Arial"/>
                <w:szCs w:val="24"/>
              </w:rPr>
            </w:pPr>
          </w:p>
          <w:p w:rsidR="00CB5064" w:rsidRPr="00B801C7" w:rsidRDefault="00CB5064" w:rsidP="00AD6782">
            <w:pPr>
              <w:spacing w:line="480" w:lineRule="auto"/>
              <w:rPr>
                <w:rFonts w:ascii="Arial" w:hAnsi="Arial" w:cs="Arial"/>
                <w:szCs w:val="24"/>
              </w:rPr>
            </w:pPr>
          </w:p>
          <w:p w:rsidR="00CB5064" w:rsidRPr="00B801C7" w:rsidRDefault="00CB5064"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B55DD5" w:rsidRPr="00B801C7" w:rsidRDefault="009A59DD" w:rsidP="00AD6782">
            <w:pPr>
              <w:spacing w:line="480" w:lineRule="auto"/>
              <w:rPr>
                <w:rFonts w:ascii="Arial" w:hAnsi="Arial" w:cs="Arial"/>
                <w:szCs w:val="24"/>
              </w:rPr>
            </w:pPr>
            <w:r w:rsidRPr="00B801C7">
              <w:rPr>
                <w:rFonts w:ascii="Arial" w:hAnsi="Arial" w:cs="Arial"/>
                <w:szCs w:val="24"/>
              </w:rPr>
              <w:t>Lamina 12</w:t>
            </w:r>
            <w:r w:rsidRPr="00B801C7">
              <w:rPr>
                <w:rFonts w:ascii="Arial" w:hAnsi="Arial" w:cs="Arial"/>
                <w:szCs w:val="24"/>
              </w:rPr>
              <w:tab/>
            </w:r>
            <w:r w:rsidR="00EC6B59" w:rsidRPr="00B801C7">
              <w:rPr>
                <w:rFonts w:ascii="Arial" w:hAnsi="Arial" w:cs="Arial"/>
                <w:szCs w:val="24"/>
              </w:rPr>
              <w:t xml:space="preserve">                                  </w:t>
            </w:r>
            <w:r w:rsidR="00083EDA" w:rsidRPr="00B801C7">
              <w:rPr>
                <w:rFonts w:ascii="Arial" w:hAnsi="Arial" w:cs="Arial"/>
                <w:szCs w:val="24"/>
              </w:rPr>
              <w:t>Lamina 13</w:t>
            </w:r>
          </w:p>
          <w:p w:rsidR="00E16523" w:rsidRPr="00B801C7" w:rsidRDefault="00E16523" w:rsidP="00AD6782">
            <w:pPr>
              <w:spacing w:line="480" w:lineRule="auto"/>
              <w:rPr>
                <w:rFonts w:ascii="Arial" w:hAnsi="Arial" w:cs="Arial"/>
                <w:szCs w:val="24"/>
              </w:rPr>
            </w:pPr>
            <w:r w:rsidRPr="00B801C7">
              <w:rPr>
                <w:rFonts w:ascii="Arial" w:hAnsi="Arial" w:cs="Arial"/>
                <w:noProof/>
                <w:szCs w:val="24"/>
                <w:lang w:val="es-PE"/>
              </w:rPr>
              <w:drawing>
                <wp:anchor distT="0" distB="0" distL="114300" distR="114300" simplePos="0" relativeHeight="251620864" behindDoc="0" locked="0" layoutInCell="1" allowOverlap="1" wp14:anchorId="77B5AB64" wp14:editId="0F7D1DDB">
                  <wp:simplePos x="0" y="0"/>
                  <wp:positionH relativeFrom="column">
                    <wp:posOffset>2155654</wp:posOffset>
                  </wp:positionH>
                  <wp:positionV relativeFrom="paragraph">
                    <wp:posOffset>337612</wp:posOffset>
                  </wp:positionV>
                  <wp:extent cx="2067560" cy="1454150"/>
                  <wp:effectExtent l="0" t="0" r="889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7560" cy="1454150"/>
                          </a:xfrm>
                          <a:prstGeom prst="rect">
                            <a:avLst/>
                          </a:prstGeom>
                          <a:noFill/>
                        </pic:spPr>
                      </pic:pic>
                    </a:graphicData>
                  </a:graphic>
                  <wp14:sizeRelH relativeFrom="margin">
                    <wp14:pctWidth>0</wp14:pctWidth>
                  </wp14:sizeRelH>
                  <wp14:sizeRelV relativeFrom="margin">
                    <wp14:pctHeight>0</wp14:pctHeight>
                  </wp14:sizeRelV>
                </wp:anchor>
              </w:drawing>
            </w:r>
          </w:p>
          <w:p w:rsidR="00E16523" w:rsidRPr="00B801C7" w:rsidRDefault="00E16523" w:rsidP="00AD6782">
            <w:pPr>
              <w:spacing w:line="480" w:lineRule="auto"/>
              <w:rPr>
                <w:rFonts w:ascii="Arial" w:hAnsi="Arial" w:cs="Arial"/>
                <w:szCs w:val="24"/>
              </w:rPr>
            </w:pPr>
            <w:r w:rsidRPr="00B801C7">
              <w:rPr>
                <w:rFonts w:ascii="Arial" w:hAnsi="Arial" w:cs="Arial"/>
                <w:noProof/>
                <w:szCs w:val="24"/>
                <w:lang w:val="es-PE"/>
              </w:rPr>
              <w:drawing>
                <wp:anchor distT="0" distB="0" distL="114300" distR="114300" simplePos="0" relativeHeight="251618816" behindDoc="0" locked="0" layoutInCell="1" allowOverlap="1" wp14:anchorId="4DEF1E12" wp14:editId="69616543">
                  <wp:simplePos x="0" y="0"/>
                  <wp:positionH relativeFrom="column">
                    <wp:posOffset>152400</wp:posOffset>
                  </wp:positionH>
                  <wp:positionV relativeFrom="paragraph">
                    <wp:posOffset>27305</wp:posOffset>
                  </wp:positionV>
                  <wp:extent cx="1817370" cy="142621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7370" cy="1426210"/>
                          </a:xfrm>
                          <a:prstGeom prst="rect">
                            <a:avLst/>
                          </a:prstGeom>
                          <a:noFill/>
                        </pic:spPr>
                      </pic:pic>
                    </a:graphicData>
                  </a:graphic>
                  <wp14:sizeRelH relativeFrom="margin">
                    <wp14:pctWidth>0</wp14:pctWidth>
                  </wp14:sizeRelH>
                  <wp14:sizeRelV relativeFrom="margin">
                    <wp14:pctHeight>0</wp14:pctHeight>
                  </wp14:sizeRelV>
                </wp:anchor>
              </w:drawing>
            </w:r>
          </w:p>
          <w:p w:rsidR="00083EDA" w:rsidRPr="00B801C7" w:rsidRDefault="00083EDA" w:rsidP="00AD6782">
            <w:pPr>
              <w:spacing w:line="480" w:lineRule="auto"/>
              <w:rPr>
                <w:rFonts w:ascii="Arial" w:hAnsi="Arial" w:cs="Arial"/>
                <w:szCs w:val="24"/>
              </w:rPr>
            </w:pPr>
          </w:p>
          <w:p w:rsidR="00083EDA" w:rsidRPr="00B801C7" w:rsidRDefault="00083EDA" w:rsidP="00AD6782">
            <w:pPr>
              <w:spacing w:line="480" w:lineRule="auto"/>
              <w:rPr>
                <w:rFonts w:ascii="Arial" w:hAnsi="Arial" w:cs="Arial"/>
                <w:szCs w:val="24"/>
              </w:rPr>
            </w:pPr>
          </w:p>
          <w:p w:rsidR="00083EDA" w:rsidRPr="00B801C7" w:rsidRDefault="00083EDA"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r w:rsidRPr="00B801C7">
              <w:rPr>
                <w:rFonts w:ascii="Arial" w:hAnsi="Arial" w:cs="Arial"/>
                <w:noProof/>
                <w:szCs w:val="24"/>
                <w:lang w:val="es-PE"/>
              </w:rPr>
              <w:drawing>
                <wp:anchor distT="0" distB="0" distL="114300" distR="114300" simplePos="0" relativeHeight="251678208" behindDoc="0" locked="0" layoutInCell="1" allowOverlap="1" wp14:anchorId="5876BB8A" wp14:editId="5E05952B">
                  <wp:simplePos x="0" y="0"/>
                  <wp:positionH relativeFrom="column">
                    <wp:posOffset>2332990</wp:posOffset>
                  </wp:positionH>
                  <wp:positionV relativeFrom="paragraph">
                    <wp:posOffset>302383</wp:posOffset>
                  </wp:positionV>
                  <wp:extent cx="1731645" cy="1357630"/>
                  <wp:effectExtent l="0" t="0" r="190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1645" cy="1357630"/>
                          </a:xfrm>
                          <a:prstGeom prst="rect">
                            <a:avLst/>
                          </a:prstGeom>
                          <a:noFill/>
                        </pic:spPr>
                      </pic:pic>
                    </a:graphicData>
                  </a:graphic>
                  <wp14:sizeRelH relativeFrom="margin">
                    <wp14:pctWidth>0</wp14:pctWidth>
                  </wp14:sizeRelH>
                  <wp14:sizeRelV relativeFrom="margin">
                    <wp14:pctHeight>0</wp14:pctHeight>
                  </wp14:sizeRelV>
                </wp:anchor>
              </w:drawing>
            </w:r>
            <w:r w:rsidRPr="00B801C7">
              <w:rPr>
                <w:rFonts w:ascii="Arial" w:hAnsi="Arial" w:cs="Arial"/>
                <w:noProof/>
                <w:szCs w:val="24"/>
                <w:lang w:val="es-PE"/>
              </w:rPr>
              <w:drawing>
                <wp:anchor distT="0" distB="0" distL="114300" distR="114300" simplePos="0" relativeHeight="251676160" behindDoc="0" locked="0" layoutInCell="1" allowOverlap="1" wp14:anchorId="17386C03" wp14:editId="6A947D50">
                  <wp:simplePos x="0" y="0"/>
                  <wp:positionH relativeFrom="column">
                    <wp:posOffset>35569</wp:posOffset>
                  </wp:positionH>
                  <wp:positionV relativeFrom="paragraph">
                    <wp:posOffset>279627</wp:posOffset>
                  </wp:positionV>
                  <wp:extent cx="1731645" cy="1301750"/>
                  <wp:effectExtent l="0" t="0" r="190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1645" cy="1301750"/>
                          </a:xfrm>
                          <a:prstGeom prst="rect">
                            <a:avLst/>
                          </a:prstGeom>
                          <a:noFill/>
                        </pic:spPr>
                      </pic:pic>
                    </a:graphicData>
                  </a:graphic>
                  <wp14:sizeRelH relativeFrom="margin">
                    <wp14:pctWidth>0</wp14:pctWidth>
                  </wp14:sizeRelH>
                  <wp14:sizeRelV relativeFrom="margin">
                    <wp14:pctHeight>0</wp14:pctHeight>
                  </wp14:sizeRelV>
                </wp:anchor>
              </w:drawing>
            </w:r>
            <w:r w:rsidRPr="00B801C7">
              <w:rPr>
                <w:rFonts w:ascii="Arial" w:hAnsi="Arial" w:cs="Arial"/>
                <w:szCs w:val="24"/>
              </w:rPr>
              <w:t>Lamina 14                                 Lamina 15</w:t>
            </w:r>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9A59DD" w:rsidRPr="00B801C7" w:rsidRDefault="009A59DD"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E16523" w:rsidRPr="00B801C7" w:rsidRDefault="00E16523" w:rsidP="00AD6782">
            <w:pPr>
              <w:spacing w:line="480" w:lineRule="auto"/>
              <w:rPr>
                <w:rFonts w:ascii="Arial" w:hAnsi="Arial" w:cs="Arial"/>
                <w:szCs w:val="24"/>
              </w:rPr>
            </w:pPr>
          </w:p>
          <w:p w:rsidR="009A59DD" w:rsidRPr="00B801C7" w:rsidRDefault="00E16523" w:rsidP="00AD6782">
            <w:pPr>
              <w:spacing w:line="480" w:lineRule="auto"/>
              <w:rPr>
                <w:rFonts w:ascii="Arial" w:hAnsi="Arial" w:cs="Arial"/>
                <w:szCs w:val="24"/>
              </w:rPr>
            </w:pPr>
            <w:r w:rsidRPr="00B801C7">
              <w:rPr>
                <w:rFonts w:ascii="Arial" w:hAnsi="Arial" w:cs="Arial"/>
                <w:noProof/>
                <w:szCs w:val="24"/>
                <w:lang w:val="es-PE"/>
              </w:rPr>
              <w:drawing>
                <wp:anchor distT="0" distB="0" distL="114300" distR="114300" simplePos="0" relativeHeight="251610624" behindDoc="0" locked="0" layoutInCell="1" allowOverlap="1" wp14:anchorId="7B0348D1" wp14:editId="480D74CF">
                  <wp:simplePos x="0" y="0"/>
                  <wp:positionH relativeFrom="column">
                    <wp:posOffset>1004561</wp:posOffset>
                  </wp:positionH>
                  <wp:positionV relativeFrom="paragraph">
                    <wp:posOffset>404106</wp:posOffset>
                  </wp:positionV>
                  <wp:extent cx="2114668" cy="162369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rotWithShape="1">
                          <a:blip r:embed="rId32">
                            <a:extLst>
                              <a:ext uri="{28A0092B-C50C-407E-A947-70E740481C1C}">
                                <a14:useLocalDpi xmlns:a14="http://schemas.microsoft.com/office/drawing/2010/main" val="0"/>
                              </a:ext>
                            </a:extLst>
                          </a:blip>
                          <a:srcRect l="5215" t="13228" r="13988" b="12948"/>
                          <a:stretch/>
                        </pic:blipFill>
                        <pic:spPr bwMode="auto">
                          <a:xfrm>
                            <a:off x="0" y="0"/>
                            <a:ext cx="2115619" cy="162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B77" w:rsidRPr="00B801C7">
              <w:rPr>
                <w:rFonts w:ascii="Arial" w:hAnsi="Arial" w:cs="Arial"/>
                <w:noProof/>
                <w:szCs w:val="24"/>
                <w:lang w:val="es-PE"/>
              </w:rPr>
              <mc:AlternateContent>
                <mc:Choice Requires="wps">
                  <w:drawing>
                    <wp:anchor distT="45720" distB="45720" distL="114300" distR="114300" simplePos="0" relativeHeight="251681280" behindDoc="0" locked="0" layoutInCell="1" allowOverlap="1" wp14:anchorId="4746FED8" wp14:editId="09AB6F8D">
                      <wp:simplePos x="0" y="0"/>
                      <wp:positionH relativeFrom="margin">
                        <wp:posOffset>-4679315</wp:posOffset>
                      </wp:positionH>
                      <wp:positionV relativeFrom="paragraph">
                        <wp:posOffset>4730115</wp:posOffset>
                      </wp:positionV>
                      <wp:extent cx="479425" cy="419100"/>
                      <wp:effectExtent l="0" t="0" r="0" b="0"/>
                      <wp:wrapNone/>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419100"/>
                              </a:xfrm>
                              <a:prstGeom prst="rect">
                                <a:avLst/>
                              </a:prstGeom>
                              <a:noFill/>
                              <a:ln w="9525">
                                <a:noFill/>
                                <a:miter lim="800000"/>
                                <a:headEnd/>
                                <a:tailEnd/>
                              </a:ln>
                            </wps:spPr>
                            <wps:txbx>
                              <w:txbxContent>
                                <w:p w:rsidR="00803ADA" w:rsidRPr="00617895" w:rsidRDefault="00803ADA" w:rsidP="002E2484">
                                  <w:pPr>
                                    <w:jc w:val="center"/>
                                    <w:rPr>
                                      <w:szCs w:val="24"/>
                                    </w:rPr>
                                  </w:pPr>
                                  <w:r>
                                    <w:rPr>
                                      <w:szCs w:val="24"/>
                                    </w:rPr>
                                    <w:t>66</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6FED8" id="_x0000_s1034" type="#_x0000_t202" style="position:absolute;left:0;text-align:left;margin-left:-368.45pt;margin-top:372.45pt;width:37.75pt;height:33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" filled="f" stroked="f">
                      <v:textbox style="layout-flow:vertical">
                        <w:txbxContent>
                          <w:p w:rsidR="00803ADA" w:rsidRPr="00617895" w:rsidRDefault="00803ADA" w:rsidP="002E2484">
                            <w:pPr>
                              <w:jc w:val="center"/>
                              <w:rPr>
                                <w:szCs w:val="24"/>
                              </w:rPr>
                            </w:pPr>
                            <w:r>
                              <w:rPr>
                                <w:szCs w:val="24"/>
                              </w:rPr>
                              <w:t>66</w:t>
                            </w:r>
                          </w:p>
                        </w:txbxContent>
                      </v:textbox>
                      <w10:wrap anchorx="margin"/>
                    </v:shape>
                  </w:pict>
                </mc:Fallback>
              </mc:AlternateContent>
            </w:r>
            <w:r w:rsidR="00B55DD5" w:rsidRPr="00B801C7">
              <w:rPr>
                <w:rFonts w:ascii="Arial" w:hAnsi="Arial" w:cs="Arial"/>
                <w:szCs w:val="24"/>
              </w:rPr>
              <w:t xml:space="preserve"> Lamina 16</w:t>
            </w:r>
          </w:p>
        </w:tc>
      </w:tr>
    </w:tbl>
    <w:tbl>
      <w:tblPr>
        <w:tblpPr w:leftFromText="141" w:rightFromText="141" w:bottomFromText="200" w:vertAnchor="text" w:horzAnchor="margin" w:tblpXSpec="center" w:tblpY="-304"/>
        <w:tblW w:w="13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980"/>
        <w:gridCol w:w="4252"/>
        <w:gridCol w:w="2127"/>
        <w:gridCol w:w="4971"/>
      </w:tblGrid>
      <w:tr w:rsidR="00841337" w:rsidRPr="00B801C7" w:rsidTr="00E16523">
        <w:trPr>
          <w:trHeight w:val="170"/>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841337" w:rsidRPr="00B801C7" w:rsidRDefault="00841337" w:rsidP="00803ADA">
            <w:pPr>
              <w:spacing w:before="240" w:line="480" w:lineRule="auto"/>
              <w:jc w:val="center"/>
              <w:rPr>
                <w:rFonts w:ascii="Arial" w:hAnsi="Arial" w:cs="Arial"/>
                <w:b/>
                <w:szCs w:val="24"/>
              </w:rPr>
            </w:pPr>
            <w:r w:rsidRPr="00B801C7">
              <w:rPr>
                <w:rFonts w:ascii="Arial" w:hAnsi="Arial" w:cs="Arial"/>
                <w:b/>
                <w:szCs w:val="24"/>
              </w:rPr>
              <w:lastRenderedPageBreak/>
              <w:t>MOTIVACION</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841337" w:rsidRPr="00B801C7" w:rsidRDefault="00841337" w:rsidP="00803ADA">
            <w:pPr>
              <w:spacing w:before="240" w:line="480" w:lineRule="auto"/>
              <w:jc w:val="center"/>
              <w:rPr>
                <w:rFonts w:ascii="Arial" w:hAnsi="Arial" w:cs="Arial"/>
                <w:b/>
                <w:szCs w:val="24"/>
              </w:rPr>
            </w:pPr>
            <w:r w:rsidRPr="00B801C7">
              <w:rPr>
                <w:rFonts w:ascii="Arial" w:hAnsi="Arial" w:cs="Arial"/>
                <w:b/>
                <w:szCs w:val="24"/>
              </w:rPr>
              <w:t>CONTENIDO</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841337" w:rsidRPr="00B801C7" w:rsidRDefault="00841337" w:rsidP="00803ADA">
            <w:pPr>
              <w:spacing w:before="240" w:line="480" w:lineRule="auto"/>
              <w:jc w:val="center"/>
              <w:rPr>
                <w:rFonts w:ascii="Arial" w:hAnsi="Arial" w:cs="Arial"/>
                <w:b/>
                <w:szCs w:val="24"/>
              </w:rPr>
            </w:pPr>
            <w:r w:rsidRPr="00B801C7">
              <w:rPr>
                <w:rFonts w:ascii="Arial" w:hAnsi="Arial" w:cs="Arial"/>
                <w:b/>
                <w:szCs w:val="24"/>
              </w:rPr>
              <w:t>METODOLOGÍA</w:t>
            </w:r>
          </w:p>
        </w:tc>
        <w:tc>
          <w:tcPr>
            <w:tcW w:w="4971" w:type="dxa"/>
            <w:tcBorders>
              <w:top w:val="single" w:sz="4" w:space="0" w:color="000000"/>
              <w:left w:val="single" w:sz="4" w:space="0" w:color="000000"/>
              <w:bottom w:val="single" w:sz="4" w:space="0" w:color="000000"/>
              <w:right w:val="single" w:sz="4" w:space="0" w:color="000000"/>
            </w:tcBorders>
            <w:vAlign w:val="center"/>
            <w:hideMark/>
          </w:tcPr>
          <w:p w:rsidR="00841337" w:rsidRPr="00B801C7" w:rsidRDefault="00841337" w:rsidP="00803ADA">
            <w:pPr>
              <w:spacing w:before="240" w:line="480" w:lineRule="auto"/>
              <w:jc w:val="center"/>
              <w:rPr>
                <w:rFonts w:ascii="Arial" w:hAnsi="Arial" w:cs="Arial"/>
                <w:b/>
                <w:szCs w:val="24"/>
              </w:rPr>
            </w:pPr>
            <w:r w:rsidRPr="00B801C7">
              <w:rPr>
                <w:rFonts w:ascii="Arial" w:hAnsi="Arial" w:cs="Arial"/>
                <w:b/>
                <w:szCs w:val="24"/>
              </w:rPr>
              <w:t>MATERIAL DIDACTICO</w:t>
            </w:r>
          </w:p>
        </w:tc>
      </w:tr>
      <w:tr w:rsidR="00841337" w:rsidRPr="00B801C7" w:rsidTr="00E16523">
        <w:trPr>
          <w:trHeight w:val="416"/>
        </w:trPr>
        <w:tc>
          <w:tcPr>
            <w:tcW w:w="1980" w:type="dxa"/>
            <w:tcBorders>
              <w:top w:val="single" w:sz="4" w:space="0" w:color="000000"/>
              <w:left w:val="single" w:sz="4" w:space="0" w:color="000000"/>
              <w:bottom w:val="single" w:sz="4" w:space="0" w:color="000000"/>
              <w:right w:val="single" w:sz="4" w:space="0" w:color="000000"/>
            </w:tcBorders>
          </w:tcPr>
          <w:p w:rsidR="00841337" w:rsidRPr="00B801C7" w:rsidRDefault="00841337" w:rsidP="00803ADA">
            <w:pPr>
              <w:spacing w:before="240" w:line="480" w:lineRule="auto"/>
              <w:rPr>
                <w:rFonts w:ascii="Arial" w:hAnsi="Arial" w:cs="Arial"/>
                <w:szCs w:val="24"/>
              </w:rPr>
            </w:pPr>
            <w:r w:rsidRPr="00B801C7">
              <w:rPr>
                <w:rFonts w:ascii="Arial" w:hAnsi="Arial" w:cs="Arial"/>
                <w:szCs w:val="24"/>
              </w:rPr>
              <w:t>¿Qué documentos deberán traer al hospital?</w:t>
            </w: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r w:rsidRPr="00B801C7">
              <w:rPr>
                <w:rFonts w:ascii="Arial" w:hAnsi="Arial" w:cs="Arial"/>
                <w:szCs w:val="24"/>
              </w:rPr>
              <w:t xml:space="preserve">¿Qué objetos no deberán traer el día de </w:t>
            </w:r>
            <w:proofErr w:type="gramStart"/>
            <w:r w:rsidRPr="00B801C7">
              <w:rPr>
                <w:rFonts w:ascii="Arial" w:hAnsi="Arial" w:cs="Arial"/>
                <w:szCs w:val="24"/>
              </w:rPr>
              <w:t xml:space="preserve">la </w:t>
            </w:r>
            <w:r w:rsidRPr="00B801C7">
              <w:rPr>
                <w:rFonts w:ascii="Arial" w:hAnsi="Arial" w:cs="Arial"/>
                <w:szCs w:val="24"/>
              </w:rPr>
              <w:lastRenderedPageBreak/>
              <w:t>operación</w:t>
            </w:r>
            <w:proofErr w:type="gramEnd"/>
            <w:r w:rsidRPr="00B801C7">
              <w:rPr>
                <w:rFonts w:ascii="Arial" w:hAnsi="Arial" w:cs="Arial"/>
                <w:szCs w:val="24"/>
              </w:rPr>
              <w:t>?</w:t>
            </w: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AE5B77" w:rsidP="00803ADA">
            <w:pPr>
              <w:spacing w:line="480" w:lineRule="auto"/>
              <w:rPr>
                <w:rFonts w:ascii="Arial" w:hAnsi="Arial" w:cs="Arial"/>
                <w:szCs w:val="24"/>
              </w:rPr>
            </w:pPr>
            <w:r w:rsidRPr="00B801C7">
              <w:rPr>
                <w:rFonts w:ascii="Arial" w:hAnsi="Arial" w:cs="Arial"/>
                <w:szCs w:val="24"/>
              </w:rPr>
              <w:t>¿</w:t>
            </w:r>
            <w:r w:rsidR="00841337" w:rsidRPr="00B801C7">
              <w:rPr>
                <w:rFonts w:ascii="Arial" w:hAnsi="Arial" w:cs="Arial"/>
                <w:szCs w:val="24"/>
              </w:rPr>
              <w:t>¿Qué le sucederá cuando ingresa a preoperatorio?</w:t>
            </w: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AE5B77" w:rsidRPr="00B801C7" w:rsidRDefault="00AE5B7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r w:rsidRPr="00B801C7">
              <w:rPr>
                <w:rFonts w:ascii="Arial" w:hAnsi="Arial" w:cs="Arial"/>
                <w:szCs w:val="24"/>
              </w:rPr>
              <w:t xml:space="preserve">Después de </w:t>
            </w:r>
            <w:proofErr w:type="gramStart"/>
            <w:r w:rsidRPr="00B801C7">
              <w:rPr>
                <w:rFonts w:ascii="Arial" w:hAnsi="Arial" w:cs="Arial"/>
                <w:szCs w:val="24"/>
              </w:rPr>
              <w:t>la operación</w:t>
            </w:r>
            <w:proofErr w:type="gramEnd"/>
            <w:r w:rsidRPr="00B801C7">
              <w:rPr>
                <w:rFonts w:ascii="Arial" w:hAnsi="Arial" w:cs="Arial"/>
                <w:szCs w:val="24"/>
              </w:rPr>
              <w:t>.</w:t>
            </w: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r w:rsidRPr="00B801C7">
              <w:rPr>
                <w:rFonts w:ascii="Arial" w:hAnsi="Arial" w:cs="Arial"/>
                <w:szCs w:val="24"/>
              </w:rPr>
              <w:t>Despedida</w:t>
            </w:r>
          </w:p>
        </w:tc>
        <w:tc>
          <w:tcPr>
            <w:tcW w:w="4252" w:type="dxa"/>
            <w:tcBorders>
              <w:top w:val="single" w:sz="4" w:space="0" w:color="000000"/>
              <w:left w:val="single" w:sz="4" w:space="0" w:color="000000"/>
              <w:bottom w:val="single" w:sz="4" w:space="0" w:color="000000"/>
              <w:right w:val="single" w:sz="4" w:space="0" w:color="000000"/>
            </w:tcBorders>
          </w:tcPr>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ind w:left="317"/>
              <w:rPr>
                <w:rFonts w:ascii="Arial" w:hAnsi="Arial" w:cs="Arial"/>
                <w:szCs w:val="24"/>
              </w:rPr>
            </w:pPr>
            <w:r w:rsidRPr="00B801C7">
              <w:rPr>
                <w:rFonts w:ascii="Arial" w:hAnsi="Arial" w:cs="Arial"/>
                <w:szCs w:val="24"/>
              </w:rPr>
              <w:t>D. N. I.</w:t>
            </w:r>
          </w:p>
          <w:p w:rsidR="00841337" w:rsidRPr="00B801C7" w:rsidRDefault="00841337" w:rsidP="00803ADA">
            <w:pPr>
              <w:spacing w:line="480" w:lineRule="auto"/>
              <w:ind w:left="317"/>
              <w:rPr>
                <w:rFonts w:ascii="Arial" w:hAnsi="Arial" w:cs="Arial"/>
                <w:szCs w:val="24"/>
              </w:rPr>
            </w:pPr>
            <w:r w:rsidRPr="00B801C7">
              <w:rPr>
                <w:rFonts w:ascii="Arial" w:hAnsi="Arial" w:cs="Arial"/>
                <w:szCs w:val="24"/>
              </w:rPr>
              <w:t>Su recibo de depósito de sangre.</w:t>
            </w:r>
          </w:p>
          <w:p w:rsidR="00841337" w:rsidRPr="00B801C7" w:rsidRDefault="00841337" w:rsidP="00803ADA">
            <w:pPr>
              <w:spacing w:line="480" w:lineRule="auto"/>
              <w:ind w:left="317"/>
              <w:rPr>
                <w:rFonts w:ascii="Arial" w:hAnsi="Arial" w:cs="Arial"/>
                <w:szCs w:val="24"/>
              </w:rPr>
            </w:pPr>
            <w:r w:rsidRPr="00B801C7">
              <w:rPr>
                <w:rFonts w:ascii="Arial" w:hAnsi="Arial" w:cs="Arial"/>
                <w:szCs w:val="24"/>
              </w:rPr>
              <w:t>Su constancia de haber asistido al consultorio MOPRI (documento que le entrega la enfermera).</w:t>
            </w:r>
          </w:p>
          <w:p w:rsidR="00841337" w:rsidRPr="00B801C7" w:rsidRDefault="00841337" w:rsidP="00803ADA">
            <w:pPr>
              <w:spacing w:line="480" w:lineRule="auto"/>
              <w:ind w:left="317"/>
              <w:rPr>
                <w:rFonts w:ascii="Arial" w:hAnsi="Arial" w:cs="Arial"/>
                <w:szCs w:val="24"/>
              </w:rPr>
            </w:pPr>
            <w:r w:rsidRPr="00B801C7">
              <w:rPr>
                <w:rFonts w:ascii="Arial" w:hAnsi="Arial" w:cs="Arial"/>
                <w:szCs w:val="24"/>
              </w:rPr>
              <w:t xml:space="preserve">IMPORTANTE Haberse realizado sus pruebas cruzadas en el laboratorio del hospital una semana antes de su operación </w:t>
            </w: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r w:rsidRPr="00B801C7">
              <w:rPr>
                <w:rFonts w:ascii="Arial" w:hAnsi="Arial" w:cs="Arial"/>
                <w:szCs w:val="24"/>
              </w:rPr>
              <w:t>Joyas, alhajas, reloj, sortijas.</w:t>
            </w:r>
          </w:p>
          <w:p w:rsidR="00841337" w:rsidRPr="00B801C7" w:rsidRDefault="00841337" w:rsidP="00803ADA">
            <w:pPr>
              <w:spacing w:line="480" w:lineRule="auto"/>
              <w:rPr>
                <w:rFonts w:ascii="Arial" w:hAnsi="Arial" w:cs="Arial"/>
                <w:szCs w:val="24"/>
              </w:rPr>
            </w:pPr>
            <w:r w:rsidRPr="00B801C7">
              <w:rPr>
                <w:rFonts w:ascii="Arial" w:hAnsi="Arial" w:cs="Arial"/>
                <w:szCs w:val="24"/>
              </w:rPr>
              <w:t>Celulares, laptop.</w:t>
            </w:r>
          </w:p>
          <w:p w:rsidR="00841337" w:rsidRPr="00B801C7" w:rsidRDefault="00841337" w:rsidP="00803ADA">
            <w:pPr>
              <w:spacing w:line="480" w:lineRule="auto"/>
              <w:rPr>
                <w:rFonts w:ascii="Arial" w:hAnsi="Arial" w:cs="Arial"/>
                <w:szCs w:val="24"/>
              </w:rPr>
            </w:pPr>
            <w:r w:rsidRPr="00B801C7">
              <w:rPr>
                <w:rFonts w:ascii="Arial" w:hAnsi="Arial" w:cs="Arial"/>
                <w:szCs w:val="24"/>
              </w:rPr>
              <w:t xml:space="preserve">Retirarse la dentadura postiza antes </w:t>
            </w:r>
            <w:r w:rsidRPr="00B801C7">
              <w:rPr>
                <w:rFonts w:ascii="Arial" w:hAnsi="Arial" w:cs="Arial"/>
                <w:szCs w:val="24"/>
              </w:rPr>
              <w:lastRenderedPageBreak/>
              <w:t>del</w:t>
            </w:r>
            <w:r w:rsidR="00E16523" w:rsidRPr="00B801C7">
              <w:rPr>
                <w:rFonts w:ascii="Arial" w:hAnsi="Arial" w:cs="Arial"/>
                <w:szCs w:val="24"/>
              </w:rPr>
              <w:t xml:space="preserve"> ingreso a Sala de Operaciones.</w:t>
            </w:r>
          </w:p>
          <w:p w:rsidR="00E16523" w:rsidRPr="00B801C7" w:rsidRDefault="00E16523" w:rsidP="00803ADA">
            <w:pPr>
              <w:spacing w:line="480" w:lineRule="auto"/>
              <w:rPr>
                <w:rFonts w:ascii="Arial" w:hAnsi="Arial" w:cs="Arial"/>
                <w:szCs w:val="24"/>
              </w:rPr>
            </w:pPr>
          </w:p>
          <w:p w:rsidR="00E16523" w:rsidRPr="00B801C7" w:rsidRDefault="00E16523"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r w:rsidRPr="00B801C7">
              <w:rPr>
                <w:rFonts w:ascii="Arial" w:hAnsi="Arial" w:cs="Arial"/>
                <w:szCs w:val="24"/>
              </w:rPr>
              <w:t xml:space="preserve">Lo recepcionará </w:t>
            </w:r>
            <w:proofErr w:type="gramStart"/>
            <w:r w:rsidRPr="00B801C7">
              <w:rPr>
                <w:rFonts w:ascii="Arial" w:hAnsi="Arial" w:cs="Arial"/>
                <w:szCs w:val="24"/>
              </w:rPr>
              <w:t>la enfermera</w:t>
            </w:r>
            <w:proofErr w:type="gramEnd"/>
            <w:r w:rsidRPr="00B801C7">
              <w:rPr>
                <w:rFonts w:ascii="Arial" w:hAnsi="Arial" w:cs="Arial"/>
                <w:szCs w:val="24"/>
              </w:rPr>
              <w:t xml:space="preserve"> de preoperatorio. </w:t>
            </w:r>
          </w:p>
          <w:p w:rsidR="00841337" w:rsidRPr="00B801C7" w:rsidRDefault="00841337" w:rsidP="00803ADA">
            <w:pPr>
              <w:spacing w:line="480" w:lineRule="auto"/>
              <w:rPr>
                <w:rFonts w:ascii="Arial" w:hAnsi="Arial" w:cs="Arial"/>
                <w:szCs w:val="24"/>
              </w:rPr>
            </w:pPr>
            <w:r w:rsidRPr="00B801C7">
              <w:rPr>
                <w:rFonts w:ascii="Arial" w:hAnsi="Arial" w:cs="Arial"/>
                <w:szCs w:val="24"/>
              </w:rPr>
              <w:t xml:space="preserve">Le realizara </w:t>
            </w:r>
            <w:proofErr w:type="gramStart"/>
            <w:r w:rsidRPr="00B801C7">
              <w:rPr>
                <w:rFonts w:ascii="Arial" w:hAnsi="Arial" w:cs="Arial"/>
                <w:szCs w:val="24"/>
              </w:rPr>
              <w:t>la entrevista</w:t>
            </w:r>
            <w:proofErr w:type="gramEnd"/>
            <w:r w:rsidRPr="00B801C7">
              <w:rPr>
                <w:rFonts w:ascii="Arial" w:hAnsi="Arial" w:cs="Arial"/>
                <w:szCs w:val="24"/>
              </w:rPr>
              <w:t xml:space="preserve"> de rutina.</w:t>
            </w:r>
          </w:p>
          <w:p w:rsidR="00841337" w:rsidRPr="00B801C7" w:rsidRDefault="00841337" w:rsidP="00803ADA">
            <w:pPr>
              <w:spacing w:line="480" w:lineRule="auto"/>
              <w:rPr>
                <w:rFonts w:ascii="Arial" w:hAnsi="Arial" w:cs="Arial"/>
                <w:szCs w:val="24"/>
              </w:rPr>
            </w:pPr>
            <w:r w:rsidRPr="00B801C7">
              <w:rPr>
                <w:rFonts w:ascii="Arial" w:hAnsi="Arial" w:cs="Arial"/>
                <w:szCs w:val="24"/>
              </w:rPr>
              <w:t>Se vestirá con la ropa especial para ingresar al quirófano.</w:t>
            </w:r>
          </w:p>
          <w:p w:rsidR="00841337" w:rsidRPr="00B801C7" w:rsidRDefault="00841337" w:rsidP="00803ADA">
            <w:pPr>
              <w:spacing w:line="480" w:lineRule="auto"/>
              <w:rPr>
                <w:rFonts w:ascii="Arial" w:hAnsi="Arial" w:cs="Arial"/>
                <w:szCs w:val="24"/>
              </w:rPr>
            </w:pPr>
            <w:r w:rsidRPr="00B801C7">
              <w:rPr>
                <w:rFonts w:ascii="Arial" w:hAnsi="Arial" w:cs="Arial"/>
                <w:szCs w:val="24"/>
              </w:rPr>
              <w:t xml:space="preserve">Le administraran un suero, en la vena. Controlarán su presión arterial. Muy importante dar la </w:t>
            </w:r>
          </w:p>
          <w:p w:rsidR="00841337" w:rsidRPr="00B801C7" w:rsidRDefault="00841337" w:rsidP="00803ADA">
            <w:pPr>
              <w:spacing w:line="480" w:lineRule="auto"/>
              <w:rPr>
                <w:rFonts w:ascii="Arial" w:hAnsi="Arial" w:cs="Arial"/>
                <w:szCs w:val="24"/>
              </w:rPr>
            </w:pPr>
            <w:r w:rsidRPr="00B801C7">
              <w:rPr>
                <w:rFonts w:ascii="Arial" w:hAnsi="Arial" w:cs="Arial"/>
                <w:szCs w:val="24"/>
              </w:rPr>
              <w:t xml:space="preserve">información verdadera a la enfermera </w:t>
            </w:r>
          </w:p>
          <w:p w:rsidR="00841337" w:rsidRPr="00B801C7" w:rsidRDefault="00841337" w:rsidP="00803ADA">
            <w:pPr>
              <w:spacing w:line="480" w:lineRule="auto"/>
              <w:rPr>
                <w:rFonts w:ascii="Arial" w:hAnsi="Arial" w:cs="Arial"/>
                <w:szCs w:val="24"/>
              </w:rPr>
            </w:pPr>
          </w:p>
          <w:p w:rsidR="00841337" w:rsidRPr="00B801C7" w:rsidRDefault="00AE5B77" w:rsidP="00803ADA">
            <w:pPr>
              <w:spacing w:line="480" w:lineRule="auto"/>
              <w:rPr>
                <w:rFonts w:ascii="Arial" w:hAnsi="Arial" w:cs="Arial"/>
                <w:szCs w:val="24"/>
              </w:rPr>
            </w:pPr>
            <w:r w:rsidRPr="00B801C7">
              <w:rPr>
                <w:rFonts w:ascii="Arial" w:hAnsi="Arial" w:cs="Arial"/>
                <w:szCs w:val="24"/>
              </w:rPr>
              <w:t>¿</w:t>
            </w:r>
            <w:r w:rsidR="00841337" w:rsidRPr="00B801C7">
              <w:rPr>
                <w:rFonts w:ascii="Arial" w:hAnsi="Arial" w:cs="Arial"/>
                <w:szCs w:val="24"/>
              </w:rPr>
              <w:t>Usted  al despertar se encontrara en recuperación.</w:t>
            </w: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AE5B77" w:rsidRPr="00B801C7" w:rsidRDefault="00AE5B7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r w:rsidRPr="00B801C7">
              <w:rPr>
                <w:rFonts w:ascii="Arial" w:hAnsi="Arial" w:cs="Arial"/>
                <w:szCs w:val="24"/>
              </w:rPr>
              <w:t>Muchas gracias el servicio de enfermería de Centro quirúrgico agradece su participación</w:t>
            </w:r>
          </w:p>
          <w:p w:rsidR="00841337" w:rsidRPr="00B801C7" w:rsidRDefault="00841337" w:rsidP="00803ADA">
            <w:pPr>
              <w:spacing w:line="480" w:lineRule="auto"/>
              <w:ind w:left="720"/>
              <w:rPr>
                <w:rFonts w:ascii="Arial" w:hAnsi="Arial" w:cs="Arial"/>
                <w:szCs w:val="24"/>
              </w:rPr>
            </w:pPr>
          </w:p>
          <w:p w:rsidR="00841337" w:rsidRPr="00B801C7" w:rsidRDefault="00841337" w:rsidP="00803ADA">
            <w:pPr>
              <w:spacing w:line="480" w:lineRule="auto"/>
              <w:ind w:left="720"/>
              <w:rPr>
                <w:rFonts w:ascii="Arial" w:hAnsi="Arial" w:cs="Arial"/>
                <w:szCs w:val="24"/>
              </w:rPr>
            </w:pPr>
          </w:p>
          <w:p w:rsidR="00841337" w:rsidRPr="00B801C7" w:rsidRDefault="00841337" w:rsidP="00803ADA">
            <w:pPr>
              <w:spacing w:line="480" w:lineRule="auto"/>
              <w:ind w:left="720"/>
              <w:rPr>
                <w:rFonts w:ascii="Arial" w:hAnsi="Arial" w:cs="Arial"/>
                <w:szCs w:val="24"/>
              </w:rPr>
            </w:pPr>
          </w:p>
          <w:p w:rsidR="00841337" w:rsidRPr="00B801C7" w:rsidRDefault="00841337" w:rsidP="00803ADA">
            <w:pPr>
              <w:spacing w:line="480" w:lineRule="auto"/>
              <w:ind w:left="720"/>
              <w:rPr>
                <w:rFonts w:ascii="Arial" w:hAnsi="Arial" w:cs="Arial"/>
                <w:szCs w:val="24"/>
              </w:rPr>
            </w:pPr>
          </w:p>
          <w:p w:rsidR="00841337" w:rsidRPr="00B801C7" w:rsidRDefault="00841337" w:rsidP="00803ADA">
            <w:pPr>
              <w:spacing w:line="480" w:lineRule="auto"/>
              <w:ind w:left="720"/>
              <w:rPr>
                <w:rFonts w:ascii="Arial" w:hAnsi="Arial" w:cs="Arial"/>
                <w:szCs w:val="24"/>
              </w:rPr>
            </w:pPr>
          </w:p>
          <w:p w:rsidR="00841337" w:rsidRPr="00B801C7" w:rsidRDefault="00841337" w:rsidP="00803ADA">
            <w:pPr>
              <w:spacing w:line="480" w:lineRule="auto"/>
              <w:rPr>
                <w:rFonts w:ascii="Arial" w:hAnsi="Arial" w:cs="Arial"/>
                <w:szCs w:val="24"/>
              </w:rPr>
            </w:pPr>
          </w:p>
        </w:tc>
        <w:tc>
          <w:tcPr>
            <w:tcW w:w="2127" w:type="dxa"/>
            <w:tcBorders>
              <w:top w:val="single" w:sz="4" w:space="0" w:color="000000"/>
              <w:left w:val="single" w:sz="4" w:space="0" w:color="000000"/>
              <w:bottom w:val="single" w:sz="4" w:space="0" w:color="000000"/>
              <w:right w:val="single" w:sz="4" w:space="0" w:color="000000"/>
            </w:tcBorders>
          </w:tcPr>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r w:rsidRPr="00B801C7">
              <w:rPr>
                <w:rFonts w:ascii="Arial" w:hAnsi="Arial" w:cs="Arial"/>
                <w:szCs w:val="24"/>
              </w:rPr>
              <w:t xml:space="preserve">Lluvia </w:t>
            </w:r>
            <w:proofErr w:type="gramStart"/>
            <w:r w:rsidRPr="00B801C7">
              <w:rPr>
                <w:rFonts w:ascii="Arial" w:hAnsi="Arial" w:cs="Arial"/>
                <w:szCs w:val="24"/>
              </w:rPr>
              <w:t>de ideas</w:t>
            </w:r>
            <w:proofErr w:type="gramEnd"/>
            <w:r w:rsidRPr="00B801C7">
              <w:rPr>
                <w:rFonts w:ascii="Arial" w:hAnsi="Arial" w:cs="Arial"/>
                <w:szCs w:val="24"/>
              </w:rPr>
              <w:t>.</w:t>
            </w: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r w:rsidRPr="00B801C7">
              <w:rPr>
                <w:rFonts w:ascii="Arial" w:hAnsi="Arial" w:cs="Arial"/>
                <w:szCs w:val="24"/>
              </w:rPr>
              <w:t xml:space="preserve">Lluvia </w:t>
            </w:r>
            <w:proofErr w:type="gramStart"/>
            <w:r w:rsidRPr="00B801C7">
              <w:rPr>
                <w:rFonts w:ascii="Arial" w:hAnsi="Arial" w:cs="Arial"/>
                <w:szCs w:val="24"/>
              </w:rPr>
              <w:t>de ideas</w:t>
            </w:r>
            <w:proofErr w:type="gramEnd"/>
            <w:r w:rsidRPr="00B801C7">
              <w:rPr>
                <w:rFonts w:ascii="Arial" w:hAnsi="Arial" w:cs="Arial"/>
                <w:szCs w:val="24"/>
              </w:rPr>
              <w:t>.</w:t>
            </w: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tc>
        <w:tc>
          <w:tcPr>
            <w:tcW w:w="4971" w:type="dxa"/>
            <w:tcBorders>
              <w:top w:val="single" w:sz="4" w:space="0" w:color="000000"/>
              <w:left w:val="single" w:sz="4" w:space="0" w:color="000000"/>
              <w:bottom w:val="single" w:sz="4" w:space="0" w:color="000000"/>
              <w:right w:val="single" w:sz="4" w:space="0" w:color="000000"/>
            </w:tcBorders>
          </w:tcPr>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r w:rsidRPr="00B801C7">
              <w:rPr>
                <w:rFonts w:ascii="Arial" w:hAnsi="Arial" w:cs="Arial"/>
                <w:szCs w:val="24"/>
              </w:rPr>
              <w:t>Lámina 17</w:t>
            </w:r>
          </w:p>
          <w:p w:rsidR="00841337" w:rsidRPr="00B801C7" w:rsidRDefault="00841337" w:rsidP="00803ADA">
            <w:pPr>
              <w:spacing w:line="480" w:lineRule="auto"/>
              <w:rPr>
                <w:rFonts w:ascii="Arial" w:hAnsi="Arial" w:cs="Arial"/>
                <w:szCs w:val="24"/>
              </w:rPr>
            </w:pPr>
            <w:r w:rsidRPr="00B801C7">
              <w:rPr>
                <w:rFonts w:ascii="Arial" w:hAnsi="Arial" w:cs="Arial"/>
                <w:szCs w:val="24"/>
              </w:rPr>
              <w:object w:dxaOrig="2595" w:dyaOrig="2040">
                <v:shape id="_x0000_i1027" type="#_x0000_t75" style="width:127.15pt;height:101pt" o:ole="">
                  <v:imagedata r:id="rId33" o:title=""/>
                </v:shape>
                <o:OLEObject Type="Embed" ProgID="PowerPoint.Slide.12" ShapeID="_x0000_i1027" DrawAspect="Content" ObjectID="_1589005517" r:id="rId34"/>
              </w:object>
            </w: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r w:rsidRPr="00B801C7">
              <w:rPr>
                <w:rFonts w:ascii="Arial" w:hAnsi="Arial" w:cs="Arial"/>
                <w:szCs w:val="24"/>
              </w:rPr>
              <w:t>Lámina 18</w:t>
            </w:r>
          </w:p>
          <w:p w:rsidR="00841337" w:rsidRPr="00B801C7" w:rsidRDefault="00841337" w:rsidP="00803ADA">
            <w:pPr>
              <w:spacing w:line="480" w:lineRule="auto"/>
              <w:rPr>
                <w:rFonts w:ascii="Arial" w:hAnsi="Arial" w:cs="Arial"/>
                <w:szCs w:val="24"/>
              </w:rPr>
            </w:pPr>
            <w:r w:rsidRPr="00B801C7">
              <w:rPr>
                <w:rFonts w:ascii="Arial" w:hAnsi="Arial" w:cs="Arial"/>
                <w:szCs w:val="24"/>
              </w:rPr>
              <w:object w:dxaOrig="2460" w:dyaOrig="1860">
                <v:shape id="_x0000_i1028" type="#_x0000_t75" style="width:125.3pt;height:91.65pt" o:ole="">
                  <v:imagedata r:id="rId35" o:title=""/>
                </v:shape>
                <o:OLEObject Type="Embed" ProgID="PowerPoint.Slide.12" ShapeID="_x0000_i1028" DrawAspect="Content" ObjectID="_1589005518" r:id="rId36"/>
              </w:object>
            </w:r>
          </w:p>
          <w:p w:rsidR="00E16523" w:rsidRPr="00B801C7" w:rsidRDefault="00E16523"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E16523" w:rsidRPr="00B801C7" w:rsidRDefault="00841337" w:rsidP="00803ADA">
            <w:pPr>
              <w:spacing w:line="480" w:lineRule="auto"/>
              <w:rPr>
                <w:rFonts w:ascii="Arial" w:hAnsi="Arial" w:cs="Arial"/>
                <w:szCs w:val="24"/>
              </w:rPr>
            </w:pPr>
            <w:r w:rsidRPr="00B801C7">
              <w:rPr>
                <w:rFonts w:ascii="Arial" w:hAnsi="Arial" w:cs="Arial"/>
                <w:szCs w:val="24"/>
              </w:rPr>
              <w:t xml:space="preserve">Lámina 19                </w:t>
            </w:r>
            <w:r w:rsidR="00E16523" w:rsidRPr="00B801C7">
              <w:rPr>
                <w:rFonts w:ascii="Arial" w:hAnsi="Arial" w:cs="Arial"/>
                <w:szCs w:val="24"/>
              </w:rPr>
              <w:t xml:space="preserve">                      Lámina 20</w:t>
            </w:r>
          </w:p>
          <w:p w:rsidR="00E16523" w:rsidRPr="00B801C7" w:rsidRDefault="00E16523" w:rsidP="00803ADA">
            <w:pPr>
              <w:spacing w:line="480" w:lineRule="auto"/>
              <w:rPr>
                <w:rFonts w:ascii="Arial" w:hAnsi="Arial" w:cs="Arial"/>
                <w:szCs w:val="24"/>
              </w:rPr>
            </w:pPr>
            <w:r w:rsidRPr="00B801C7">
              <w:rPr>
                <w:rFonts w:ascii="Arial" w:hAnsi="Arial" w:cs="Arial"/>
                <w:noProof/>
                <w:szCs w:val="24"/>
                <w:lang w:val="es-PE"/>
              </w:rPr>
              <w:drawing>
                <wp:anchor distT="0" distB="0" distL="114300" distR="114300" simplePos="0" relativeHeight="251689472" behindDoc="0" locked="0" layoutInCell="1" allowOverlap="1" wp14:anchorId="73E54B71" wp14:editId="3E8C196C">
                  <wp:simplePos x="0" y="0"/>
                  <wp:positionH relativeFrom="column">
                    <wp:posOffset>106889</wp:posOffset>
                  </wp:positionH>
                  <wp:positionV relativeFrom="paragraph">
                    <wp:posOffset>79859</wp:posOffset>
                  </wp:positionV>
                  <wp:extent cx="1397000" cy="941696"/>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9238"/>
                          <a:stretch/>
                        </pic:blipFill>
                        <pic:spPr bwMode="auto">
                          <a:xfrm>
                            <a:off x="0" y="0"/>
                            <a:ext cx="1405553" cy="9474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1C7">
              <w:rPr>
                <w:rFonts w:ascii="Arial" w:hAnsi="Arial" w:cs="Arial"/>
                <w:noProof/>
                <w:szCs w:val="24"/>
                <w:lang w:val="es-PE"/>
              </w:rPr>
              <w:drawing>
                <wp:anchor distT="0" distB="0" distL="114300" distR="114300" simplePos="0" relativeHeight="251691520" behindDoc="0" locked="0" layoutInCell="1" allowOverlap="1" wp14:anchorId="1FB82951" wp14:editId="7715BD2C">
                  <wp:simplePos x="0" y="0"/>
                  <wp:positionH relativeFrom="column">
                    <wp:posOffset>1669010</wp:posOffset>
                  </wp:positionH>
                  <wp:positionV relativeFrom="paragraph">
                    <wp:posOffset>86360</wp:posOffset>
                  </wp:positionV>
                  <wp:extent cx="1405020" cy="1031430"/>
                  <wp:effectExtent l="0" t="0" r="508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0028" cy="1035107"/>
                          </a:xfrm>
                          <a:prstGeom prst="rect">
                            <a:avLst/>
                          </a:prstGeom>
                          <a:noFill/>
                        </pic:spPr>
                      </pic:pic>
                    </a:graphicData>
                  </a:graphic>
                  <wp14:sizeRelH relativeFrom="margin">
                    <wp14:pctWidth>0</wp14:pctWidth>
                  </wp14:sizeRelH>
                  <wp14:sizeRelV relativeFrom="margin">
                    <wp14:pctHeight>0</wp14:pctHeight>
                  </wp14:sizeRelV>
                </wp:anchor>
              </w:drawing>
            </w:r>
          </w:p>
          <w:p w:rsidR="00E16523" w:rsidRPr="00B801C7" w:rsidRDefault="00E16523" w:rsidP="00803ADA">
            <w:pPr>
              <w:spacing w:line="480" w:lineRule="auto"/>
              <w:rPr>
                <w:rFonts w:ascii="Arial" w:hAnsi="Arial" w:cs="Arial"/>
                <w:szCs w:val="24"/>
              </w:rPr>
            </w:pPr>
          </w:p>
          <w:p w:rsidR="00E16523" w:rsidRPr="00B801C7" w:rsidRDefault="00E16523" w:rsidP="00803ADA">
            <w:pPr>
              <w:spacing w:line="480" w:lineRule="auto"/>
              <w:rPr>
                <w:rFonts w:ascii="Arial" w:hAnsi="Arial" w:cs="Arial"/>
                <w:szCs w:val="24"/>
              </w:rPr>
            </w:pPr>
          </w:p>
          <w:p w:rsidR="0079267F" w:rsidRPr="00B801C7" w:rsidRDefault="0079267F" w:rsidP="00803ADA">
            <w:pPr>
              <w:spacing w:line="480" w:lineRule="auto"/>
              <w:rPr>
                <w:rFonts w:ascii="Arial" w:hAnsi="Arial" w:cs="Arial"/>
                <w:szCs w:val="24"/>
              </w:rPr>
            </w:pPr>
          </w:p>
          <w:p w:rsidR="00841337" w:rsidRPr="00B801C7" w:rsidRDefault="0079267F" w:rsidP="00803ADA">
            <w:pPr>
              <w:spacing w:line="480" w:lineRule="auto"/>
              <w:rPr>
                <w:rFonts w:ascii="Arial" w:hAnsi="Arial" w:cs="Arial"/>
                <w:szCs w:val="24"/>
              </w:rPr>
            </w:pPr>
            <w:r w:rsidRPr="00B801C7">
              <w:rPr>
                <w:rFonts w:ascii="Arial" w:hAnsi="Arial" w:cs="Arial"/>
                <w:noProof/>
                <w:szCs w:val="24"/>
                <w:lang w:val="es-PE"/>
              </w:rPr>
              <w:drawing>
                <wp:anchor distT="0" distB="0" distL="114300" distR="114300" simplePos="0" relativeHeight="251695616" behindDoc="0" locked="0" layoutInCell="1" allowOverlap="1" wp14:anchorId="18073C65" wp14:editId="68A4A875">
                  <wp:simplePos x="0" y="0"/>
                  <wp:positionH relativeFrom="column">
                    <wp:posOffset>85090</wp:posOffset>
                  </wp:positionH>
                  <wp:positionV relativeFrom="paragraph">
                    <wp:posOffset>231998</wp:posOffset>
                  </wp:positionV>
                  <wp:extent cx="1268627" cy="675357"/>
                  <wp:effectExtent l="0" t="0" r="825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rotWithShape="1">
                          <a:blip r:embed="rId39">
                            <a:extLst>
                              <a:ext uri="{28A0092B-C50C-407E-A947-70E740481C1C}">
                                <a14:useLocalDpi xmlns:a14="http://schemas.microsoft.com/office/drawing/2010/main" val="0"/>
                              </a:ext>
                            </a:extLst>
                          </a:blip>
                          <a:srcRect l="2735" r="12853"/>
                          <a:stretch/>
                        </pic:blipFill>
                        <pic:spPr bwMode="auto">
                          <a:xfrm>
                            <a:off x="0" y="0"/>
                            <a:ext cx="1268627" cy="675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801C7">
              <w:rPr>
                <w:rFonts w:ascii="Arial" w:hAnsi="Arial" w:cs="Arial"/>
                <w:noProof/>
                <w:szCs w:val="24"/>
                <w:lang w:val="es-PE"/>
              </w:rPr>
              <w:drawing>
                <wp:anchor distT="0" distB="0" distL="114300" distR="114300" simplePos="0" relativeHeight="251693568" behindDoc="0" locked="0" layoutInCell="1" allowOverlap="1" wp14:anchorId="0FDF926F" wp14:editId="0F015E74">
                  <wp:simplePos x="0" y="0"/>
                  <wp:positionH relativeFrom="column">
                    <wp:posOffset>1636944</wp:posOffset>
                  </wp:positionH>
                  <wp:positionV relativeFrom="paragraph">
                    <wp:posOffset>228583</wp:posOffset>
                  </wp:positionV>
                  <wp:extent cx="1392074" cy="809559"/>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rotWithShape="1">
                          <a:blip r:embed="rId40">
                            <a:extLst>
                              <a:ext uri="{28A0092B-C50C-407E-A947-70E740481C1C}">
                                <a14:useLocalDpi xmlns:a14="http://schemas.microsoft.com/office/drawing/2010/main" val="0"/>
                              </a:ext>
                            </a:extLst>
                          </a:blip>
                          <a:srcRect l="4324" r="14475"/>
                          <a:stretch/>
                        </pic:blipFill>
                        <pic:spPr bwMode="auto">
                          <a:xfrm>
                            <a:off x="0" y="0"/>
                            <a:ext cx="1392074" cy="809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801C7">
              <w:rPr>
                <w:rFonts w:ascii="Arial" w:hAnsi="Arial" w:cs="Arial"/>
                <w:szCs w:val="24"/>
              </w:rPr>
              <w:t xml:space="preserve">Lámina 21                         Lamina22       </w:t>
            </w:r>
            <w:r w:rsidR="00BC39AA" w:rsidRPr="00B801C7">
              <w:rPr>
                <w:rFonts w:ascii="Arial" w:hAnsi="Arial" w:cs="Arial"/>
                <w:szCs w:val="24"/>
              </w:rPr>
              <w:t xml:space="preserve">     </w:t>
            </w:r>
          </w:p>
          <w:p w:rsidR="00841337" w:rsidRPr="00B801C7" w:rsidRDefault="00841337" w:rsidP="00803ADA">
            <w:pPr>
              <w:spacing w:line="480" w:lineRule="auto"/>
              <w:rPr>
                <w:rFonts w:ascii="Arial" w:hAnsi="Arial" w:cs="Arial"/>
                <w:szCs w:val="24"/>
              </w:rPr>
            </w:pPr>
          </w:p>
          <w:p w:rsidR="0079267F" w:rsidRDefault="0079267F" w:rsidP="00803ADA">
            <w:pPr>
              <w:spacing w:line="480" w:lineRule="auto"/>
              <w:rPr>
                <w:rFonts w:ascii="Arial" w:hAnsi="Arial" w:cs="Arial"/>
                <w:szCs w:val="24"/>
              </w:rPr>
            </w:pPr>
          </w:p>
          <w:p w:rsidR="00803ADA" w:rsidRDefault="00803ADA" w:rsidP="00803ADA">
            <w:pPr>
              <w:spacing w:line="480" w:lineRule="auto"/>
              <w:rPr>
                <w:rFonts w:ascii="Arial" w:hAnsi="Arial" w:cs="Arial"/>
                <w:szCs w:val="24"/>
              </w:rPr>
            </w:pPr>
          </w:p>
          <w:p w:rsidR="00803ADA" w:rsidRPr="00B801C7" w:rsidRDefault="00803ADA" w:rsidP="00803ADA">
            <w:pPr>
              <w:spacing w:line="480" w:lineRule="auto"/>
              <w:rPr>
                <w:rFonts w:ascii="Arial" w:hAnsi="Arial" w:cs="Arial"/>
                <w:szCs w:val="24"/>
              </w:rPr>
            </w:pPr>
          </w:p>
          <w:p w:rsidR="00841337" w:rsidRPr="00B801C7" w:rsidRDefault="0079267F" w:rsidP="00803ADA">
            <w:pPr>
              <w:spacing w:line="480" w:lineRule="auto"/>
              <w:rPr>
                <w:rFonts w:ascii="Arial" w:hAnsi="Arial" w:cs="Arial"/>
                <w:szCs w:val="24"/>
              </w:rPr>
            </w:pPr>
            <w:r w:rsidRPr="00B801C7">
              <w:rPr>
                <w:rFonts w:ascii="Arial" w:hAnsi="Arial" w:cs="Arial"/>
                <w:noProof/>
                <w:szCs w:val="24"/>
                <w:lang w:val="es-PE"/>
              </w:rPr>
              <w:drawing>
                <wp:anchor distT="0" distB="0" distL="114300" distR="114300" simplePos="0" relativeHeight="251697664" behindDoc="0" locked="0" layoutInCell="1" allowOverlap="1" wp14:anchorId="42914F79" wp14:editId="5BA2ABCC">
                  <wp:simplePos x="0" y="0"/>
                  <wp:positionH relativeFrom="column">
                    <wp:posOffset>106028</wp:posOffset>
                  </wp:positionH>
                  <wp:positionV relativeFrom="paragraph">
                    <wp:posOffset>279742</wp:posOffset>
                  </wp:positionV>
                  <wp:extent cx="1247775" cy="775301"/>
                  <wp:effectExtent l="0" t="0" r="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5637" cy="780186"/>
                          </a:xfrm>
                          <a:prstGeom prst="rect">
                            <a:avLst/>
                          </a:prstGeom>
                          <a:noFill/>
                        </pic:spPr>
                      </pic:pic>
                    </a:graphicData>
                  </a:graphic>
                  <wp14:sizeRelV relativeFrom="margin">
                    <wp14:pctHeight>0</wp14:pctHeight>
                  </wp14:sizeRelV>
                </wp:anchor>
              </w:drawing>
            </w:r>
            <w:r w:rsidRPr="00B801C7">
              <w:rPr>
                <w:rFonts w:ascii="Arial" w:hAnsi="Arial" w:cs="Arial"/>
                <w:noProof/>
                <w:szCs w:val="24"/>
                <w:lang w:val="es-PE"/>
              </w:rPr>
              <w:drawing>
                <wp:anchor distT="0" distB="0" distL="114300" distR="114300" simplePos="0" relativeHeight="251684352" behindDoc="0" locked="0" layoutInCell="1" allowOverlap="1" wp14:anchorId="0AA59EF5" wp14:editId="0ECFDB6C">
                  <wp:simplePos x="0" y="0"/>
                  <wp:positionH relativeFrom="column">
                    <wp:posOffset>1592580</wp:posOffset>
                  </wp:positionH>
                  <wp:positionV relativeFrom="paragraph">
                    <wp:posOffset>298913</wp:posOffset>
                  </wp:positionV>
                  <wp:extent cx="1358900" cy="758825"/>
                  <wp:effectExtent l="0" t="0" r="0" b="317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8900" cy="758825"/>
                          </a:xfrm>
                          <a:prstGeom prst="rect">
                            <a:avLst/>
                          </a:prstGeom>
                          <a:noFill/>
                        </pic:spPr>
                      </pic:pic>
                    </a:graphicData>
                  </a:graphic>
                </wp:anchor>
              </w:drawing>
            </w:r>
            <w:r w:rsidR="00841337" w:rsidRPr="00B801C7">
              <w:rPr>
                <w:rFonts w:ascii="Arial" w:hAnsi="Arial" w:cs="Arial"/>
                <w:szCs w:val="24"/>
              </w:rPr>
              <w:t>Lámina 23                                  Lámina 24</w:t>
            </w: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AB33C9" w:rsidP="00803ADA">
            <w:pPr>
              <w:spacing w:line="480" w:lineRule="auto"/>
              <w:rPr>
                <w:rFonts w:ascii="Arial" w:hAnsi="Arial" w:cs="Arial"/>
                <w:szCs w:val="24"/>
              </w:rPr>
            </w:pPr>
            <w:r w:rsidRPr="00B801C7">
              <w:rPr>
                <w:rFonts w:ascii="Arial" w:hAnsi="Arial" w:cs="Arial"/>
                <w:noProof/>
                <w:szCs w:val="24"/>
                <w:lang w:val="es-PE"/>
              </w:rPr>
              <w:lastRenderedPageBreak/>
              <w:drawing>
                <wp:anchor distT="0" distB="0" distL="114300" distR="114300" simplePos="0" relativeHeight="251699712" behindDoc="0" locked="0" layoutInCell="1" allowOverlap="1" wp14:anchorId="57217D79" wp14:editId="3AD7707C">
                  <wp:simplePos x="0" y="0"/>
                  <wp:positionH relativeFrom="column">
                    <wp:posOffset>155575</wp:posOffset>
                  </wp:positionH>
                  <wp:positionV relativeFrom="paragraph">
                    <wp:posOffset>584200</wp:posOffset>
                  </wp:positionV>
                  <wp:extent cx="2783840" cy="2473325"/>
                  <wp:effectExtent l="0" t="0" r="0" b="317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3840" cy="2473325"/>
                          </a:xfrm>
                          <a:prstGeom prst="rect">
                            <a:avLst/>
                          </a:prstGeom>
                          <a:noFill/>
                        </pic:spPr>
                      </pic:pic>
                    </a:graphicData>
                  </a:graphic>
                  <wp14:sizeRelH relativeFrom="margin">
                    <wp14:pctWidth>0</wp14:pctWidth>
                  </wp14:sizeRelH>
                  <wp14:sizeRelV relativeFrom="margin">
                    <wp14:pctHeight>0</wp14:pctHeight>
                  </wp14:sizeRelV>
                </wp:anchor>
              </w:drawing>
            </w:r>
            <w:r w:rsidR="00841337" w:rsidRPr="00B801C7">
              <w:rPr>
                <w:rFonts w:ascii="Arial" w:hAnsi="Arial" w:cs="Arial"/>
                <w:szCs w:val="24"/>
              </w:rPr>
              <w:t>mina 25</w:t>
            </w: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spacing w:line="480" w:lineRule="auto"/>
              <w:rPr>
                <w:rFonts w:ascii="Arial" w:hAnsi="Arial" w:cs="Arial"/>
                <w:szCs w:val="24"/>
              </w:rPr>
            </w:pPr>
          </w:p>
          <w:p w:rsidR="00841337" w:rsidRPr="00B801C7" w:rsidRDefault="00841337" w:rsidP="00803ADA">
            <w:pPr>
              <w:keepNext/>
              <w:spacing w:line="480" w:lineRule="auto"/>
              <w:rPr>
                <w:rFonts w:ascii="Arial" w:hAnsi="Arial" w:cs="Arial"/>
                <w:szCs w:val="24"/>
              </w:rPr>
            </w:pPr>
          </w:p>
        </w:tc>
      </w:tr>
    </w:tbl>
    <w:p w:rsidR="00F21E30" w:rsidRPr="00B801C7" w:rsidRDefault="00F21E30" w:rsidP="00B801C7">
      <w:pPr>
        <w:rPr>
          <w:rFonts w:ascii="Arial" w:hAnsi="Arial" w:cs="Arial"/>
          <w:szCs w:val="24"/>
        </w:rPr>
        <w:sectPr w:rsidR="00F21E30" w:rsidRPr="00B801C7" w:rsidSect="00AD6782">
          <w:pgSz w:w="16838" w:h="11906" w:orient="landscape"/>
          <w:pgMar w:top="1701" w:right="1701" w:bottom="1701" w:left="1701" w:header="709" w:footer="709" w:gutter="0"/>
          <w:cols w:space="720"/>
        </w:sectPr>
      </w:pPr>
    </w:p>
    <w:p w:rsidR="00F21E30" w:rsidRPr="00B801C7" w:rsidRDefault="0079267F" w:rsidP="00B801C7">
      <w:pPr>
        <w:jc w:val="center"/>
        <w:rPr>
          <w:rFonts w:ascii="Arial" w:hAnsi="Arial" w:cs="Arial"/>
          <w:b/>
          <w:szCs w:val="24"/>
        </w:rPr>
      </w:pPr>
      <w:r w:rsidRPr="00B801C7">
        <w:rPr>
          <w:rFonts w:ascii="Arial" w:hAnsi="Arial" w:cs="Arial"/>
          <w:noProof/>
          <w:szCs w:val="24"/>
          <w:lang w:val="es-PE"/>
        </w:rPr>
        <w:lastRenderedPageBreak/>
        <w:drawing>
          <wp:anchor distT="0" distB="0" distL="114300" distR="114300" simplePos="0" relativeHeight="251601408" behindDoc="1" locked="0" layoutInCell="1" allowOverlap="1" wp14:anchorId="69C6734A" wp14:editId="7D41CAC0">
            <wp:simplePos x="0" y="0"/>
            <wp:positionH relativeFrom="margin">
              <wp:posOffset>0</wp:posOffset>
            </wp:positionH>
            <wp:positionV relativeFrom="paragraph">
              <wp:posOffset>273536</wp:posOffset>
            </wp:positionV>
            <wp:extent cx="637540" cy="645795"/>
            <wp:effectExtent l="0" t="0" r="0" b="1905"/>
            <wp:wrapThrough wrapText="bothSides">
              <wp:wrapPolygon edited="0">
                <wp:start x="4518" y="0"/>
                <wp:lineTo x="0" y="1912"/>
                <wp:lineTo x="0" y="21027"/>
                <wp:lineTo x="20653" y="21027"/>
                <wp:lineTo x="20653" y="1912"/>
                <wp:lineTo x="16781" y="0"/>
                <wp:lineTo x="4518"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7540" cy="645795"/>
                    </a:xfrm>
                    <a:prstGeom prst="rect">
                      <a:avLst/>
                    </a:prstGeom>
                    <a:noFill/>
                  </pic:spPr>
                </pic:pic>
              </a:graphicData>
            </a:graphic>
          </wp:anchor>
        </w:drawing>
      </w:r>
      <w:r w:rsidRPr="00B801C7">
        <w:rPr>
          <w:rFonts w:ascii="Arial" w:hAnsi="Arial" w:cs="Arial"/>
          <w:noProof/>
          <w:szCs w:val="24"/>
          <w:lang w:val="es-PE"/>
        </w:rPr>
        <w:drawing>
          <wp:anchor distT="0" distB="0" distL="114300" distR="114300" simplePos="0" relativeHeight="251602432" behindDoc="1" locked="0" layoutInCell="1" allowOverlap="1" wp14:anchorId="600C2507" wp14:editId="4CF5725B">
            <wp:simplePos x="0" y="0"/>
            <wp:positionH relativeFrom="margin">
              <wp:posOffset>4918971</wp:posOffset>
            </wp:positionH>
            <wp:positionV relativeFrom="paragraph">
              <wp:posOffset>316118</wp:posOffset>
            </wp:positionV>
            <wp:extent cx="728980" cy="690880"/>
            <wp:effectExtent l="0" t="0" r="0" b="0"/>
            <wp:wrapThrough wrapText="bothSides">
              <wp:wrapPolygon edited="0">
                <wp:start x="0" y="0"/>
                <wp:lineTo x="0" y="20846"/>
                <wp:lineTo x="20885" y="20846"/>
                <wp:lineTo x="2088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8980" cy="690880"/>
                    </a:xfrm>
                    <a:prstGeom prst="rect">
                      <a:avLst/>
                    </a:prstGeom>
                    <a:noFill/>
                  </pic:spPr>
                </pic:pic>
              </a:graphicData>
            </a:graphic>
          </wp:anchor>
        </w:drawing>
      </w:r>
      <w:r w:rsidRPr="00B801C7">
        <w:rPr>
          <w:rFonts w:ascii="Arial" w:hAnsi="Arial" w:cs="Arial"/>
          <w:b/>
          <w:szCs w:val="24"/>
        </w:rPr>
        <w:t>ANEXO 5</w:t>
      </w:r>
    </w:p>
    <w:p w:rsidR="009A59DD" w:rsidRPr="00B801C7" w:rsidRDefault="009A59DD" w:rsidP="00B801C7">
      <w:pPr>
        <w:jc w:val="center"/>
        <w:rPr>
          <w:rFonts w:ascii="Arial" w:hAnsi="Arial" w:cs="Arial"/>
          <w:b/>
          <w:szCs w:val="24"/>
        </w:rPr>
      </w:pPr>
      <w:r w:rsidRPr="00B801C7">
        <w:rPr>
          <w:rFonts w:ascii="Arial" w:hAnsi="Arial" w:cs="Arial"/>
          <w:b/>
          <w:szCs w:val="24"/>
        </w:rPr>
        <w:t>ESCUELA DE ENFERMERÍA PADRE LUIS TEZZA</w:t>
      </w:r>
    </w:p>
    <w:p w:rsidR="009A59DD" w:rsidRPr="00B801C7" w:rsidRDefault="009A59DD" w:rsidP="00B801C7">
      <w:pPr>
        <w:tabs>
          <w:tab w:val="left" w:pos="709"/>
          <w:tab w:val="left" w:pos="1276"/>
          <w:tab w:val="left" w:pos="1843"/>
          <w:tab w:val="left" w:pos="2410"/>
          <w:tab w:val="left" w:pos="2694"/>
        </w:tabs>
        <w:ind w:left="-851"/>
        <w:jc w:val="center"/>
        <w:rPr>
          <w:rFonts w:ascii="Arial" w:hAnsi="Arial" w:cs="Arial"/>
          <w:b/>
          <w:szCs w:val="24"/>
        </w:rPr>
      </w:pPr>
      <w:r w:rsidRPr="00B801C7">
        <w:rPr>
          <w:rFonts w:ascii="Arial" w:hAnsi="Arial" w:cs="Arial"/>
          <w:b/>
          <w:szCs w:val="24"/>
        </w:rPr>
        <w:t>AFILIADA A LA UNIVERSIDAD RICARDO PALMA</w:t>
      </w:r>
    </w:p>
    <w:p w:rsidR="009A59DD" w:rsidRPr="00B801C7" w:rsidRDefault="009A59DD" w:rsidP="00B801C7">
      <w:pPr>
        <w:tabs>
          <w:tab w:val="left" w:pos="4417"/>
        </w:tabs>
        <w:jc w:val="center"/>
        <w:rPr>
          <w:rFonts w:ascii="Arial" w:hAnsi="Arial" w:cs="Arial"/>
          <w:b/>
          <w:szCs w:val="24"/>
        </w:rPr>
      </w:pPr>
      <w:r w:rsidRPr="00B801C7">
        <w:rPr>
          <w:rFonts w:ascii="Arial" w:hAnsi="Arial" w:cs="Arial"/>
          <w:b/>
          <w:szCs w:val="24"/>
        </w:rPr>
        <w:t>UNIDAD DE POST GRADO</w:t>
      </w:r>
    </w:p>
    <w:p w:rsidR="009A59DD" w:rsidRPr="00B801C7" w:rsidRDefault="009A59DD" w:rsidP="00B801C7">
      <w:pPr>
        <w:jc w:val="center"/>
        <w:rPr>
          <w:rFonts w:ascii="Arial" w:hAnsi="Arial" w:cs="Arial"/>
          <w:b/>
          <w:szCs w:val="24"/>
        </w:rPr>
      </w:pPr>
      <w:r w:rsidRPr="00B801C7">
        <w:rPr>
          <w:rFonts w:ascii="Arial" w:hAnsi="Arial" w:cs="Arial"/>
          <w:b/>
          <w:szCs w:val="24"/>
        </w:rPr>
        <w:t>MAESTRIA EN ENFERMERIA</w:t>
      </w:r>
    </w:p>
    <w:p w:rsidR="009A59DD" w:rsidRPr="00B801C7" w:rsidRDefault="009A59DD" w:rsidP="00B801C7">
      <w:pPr>
        <w:jc w:val="center"/>
        <w:rPr>
          <w:rFonts w:ascii="Arial" w:hAnsi="Arial" w:cs="Arial"/>
          <w:b/>
          <w:szCs w:val="24"/>
        </w:rPr>
      </w:pPr>
      <w:r w:rsidRPr="00B801C7">
        <w:rPr>
          <w:rFonts w:ascii="Arial" w:hAnsi="Arial" w:cs="Arial"/>
          <w:b/>
          <w:szCs w:val="24"/>
        </w:rPr>
        <w:t>MENCIÓN EN GESTION ADMINISTRATIVA</w:t>
      </w:r>
    </w:p>
    <w:p w:rsidR="009A59DD" w:rsidRPr="00B801C7" w:rsidRDefault="009A59DD" w:rsidP="00B801C7">
      <w:pPr>
        <w:rPr>
          <w:rFonts w:ascii="Arial" w:hAnsi="Arial" w:cs="Arial"/>
          <w:b/>
          <w:szCs w:val="24"/>
        </w:rPr>
      </w:pPr>
    </w:p>
    <w:p w:rsidR="009A59DD" w:rsidRPr="00B801C7" w:rsidRDefault="009A59DD" w:rsidP="00B801C7">
      <w:pPr>
        <w:pStyle w:val="Ttulo2"/>
        <w:rPr>
          <w:rFonts w:cs="Arial"/>
          <w:color w:val="auto"/>
          <w:sz w:val="24"/>
          <w:szCs w:val="24"/>
        </w:rPr>
      </w:pPr>
      <w:bookmarkStart w:id="94" w:name="_Toc456357768"/>
      <w:bookmarkStart w:id="95" w:name="_Toc515263341"/>
      <w:r w:rsidRPr="00B801C7">
        <w:rPr>
          <w:rFonts w:cs="Arial"/>
          <w:color w:val="auto"/>
          <w:sz w:val="24"/>
          <w:szCs w:val="24"/>
        </w:rPr>
        <w:t>Consentimiento informado</w:t>
      </w:r>
      <w:bookmarkEnd w:id="94"/>
      <w:bookmarkEnd w:id="95"/>
    </w:p>
    <w:p w:rsidR="009A59DD" w:rsidRPr="00B801C7" w:rsidRDefault="009A59DD" w:rsidP="00B801C7">
      <w:pPr>
        <w:rPr>
          <w:rFonts w:ascii="Arial" w:hAnsi="Arial" w:cs="Arial"/>
          <w:b/>
          <w:szCs w:val="24"/>
        </w:rPr>
      </w:pPr>
    </w:p>
    <w:p w:rsidR="009A59DD" w:rsidRPr="00B801C7" w:rsidRDefault="009A59DD" w:rsidP="00B801C7">
      <w:pPr>
        <w:rPr>
          <w:rFonts w:ascii="Arial" w:hAnsi="Arial" w:cs="Arial"/>
          <w:szCs w:val="24"/>
        </w:rPr>
      </w:pPr>
      <w:r w:rsidRPr="00B801C7">
        <w:rPr>
          <w:rFonts w:ascii="Arial" w:hAnsi="Arial" w:cs="Arial"/>
          <w:szCs w:val="24"/>
        </w:rPr>
        <w:t>Estimado usuario del Hospital lII  Suarez Angamos, estamos realizando una investigación titulada, “Efecto de guía educativa preoperatoria en el mejoramiento del comportamiento  de pacientes adenomectomizados de próstata  post operatorio inmediato Hospital Angamos “, que tiene como finalidad promover el conocimiento de los pacientes y mejorar su comportamiento post operatorio inmediato. Antes de responder los cuestionarios se le ha tenido que explicar lo siguiente: El propósito del estudio, riesgos, beneficios, confidencialidad, para finalmente pasar a la aceptación firmada del mismo.</w:t>
      </w:r>
    </w:p>
    <w:p w:rsidR="009A59DD" w:rsidRPr="00B801C7" w:rsidRDefault="009A59DD" w:rsidP="00B801C7">
      <w:pPr>
        <w:rPr>
          <w:rFonts w:ascii="Arial" w:hAnsi="Arial" w:cs="Arial"/>
          <w:szCs w:val="24"/>
        </w:rPr>
      </w:pPr>
      <w:r w:rsidRPr="00B801C7">
        <w:rPr>
          <w:rFonts w:ascii="Arial" w:hAnsi="Arial" w:cs="Arial"/>
          <w:szCs w:val="24"/>
        </w:rPr>
        <w:t>Propósito del estudio</w:t>
      </w:r>
    </w:p>
    <w:p w:rsidR="009A59DD" w:rsidRPr="00B801C7" w:rsidRDefault="009A59DD" w:rsidP="00B801C7">
      <w:pPr>
        <w:rPr>
          <w:rFonts w:ascii="Arial" w:hAnsi="Arial" w:cs="Arial"/>
          <w:szCs w:val="24"/>
        </w:rPr>
      </w:pPr>
      <w:r w:rsidRPr="00B801C7">
        <w:rPr>
          <w:rFonts w:ascii="Arial" w:hAnsi="Arial" w:cs="Arial"/>
          <w:szCs w:val="24"/>
        </w:rPr>
        <w:t xml:space="preserve">El presente estudio es un estudio cuasi experimental, es decir, se tratará de encontrar conocimientos antes y después de la intervención educativa. Específicamente para poder medir el nivel de conocimiento luego de haber recibido la intervención educativa </w:t>
      </w:r>
      <w:proofErr w:type="gramStart"/>
      <w:r w:rsidRPr="00B801C7">
        <w:rPr>
          <w:rFonts w:ascii="Arial" w:hAnsi="Arial" w:cs="Arial"/>
          <w:szCs w:val="24"/>
        </w:rPr>
        <w:t>de enfermería</w:t>
      </w:r>
      <w:proofErr w:type="gramEnd"/>
      <w:r w:rsidRPr="00B801C7">
        <w:rPr>
          <w:rFonts w:ascii="Arial" w:hAnsi="Arial" w:cs="Arial"/>
          <w:szCs w:val="24"/>
        </w:rPr>
        <w:t xml:space="preserve"> con relación al comportamiento post operatorio inmediato.</w:t>
      </w:r>
      <w:r w:rsidR="002E2484" w:rsidRPr="00B801C7">
        <w:rPr>
          <w:rFonts w:ascii="Arial" w:hAnsi="Arial" w:cs="Arial"/>
          <w:noProof/>
          <w:szCs w:val="24"/>
        </w:rPr>
        <w:t xml:space="preserve"> </w:t>
      </w:r>
    </w:p>
    <w:p w:rsidR="00F21E30" w:rsidRPr="00B801C7" w:rsidRDefault="00F21E30" w:rsidP="00B801C7">
      <w:pPr>
        <w:rPr>
          <w:rFonts w:ascii="Arial" w:hAnsi="Arial" w:cs="Arial"/>
          <w:b/>
          <w:szCs w:val="24"/>
        </w:rPr>
      </w:pPr>
    </w:p>
    <w:p w:rsidR="009A59DD" w:rsidRPr="00B801C7" w:rsidRDefault="002E2484" w:rsidP="00B801C7">
      <w:pPr>
        <w:rPr>
          <w:rFonts w:ascii="Arial" w:hAnsi="Arial" w:cs="Arial"/>
          <w:b/>
          <w:szCs w:val="24"/>
        </w:rPr>
      </w:pPr>
      <w:r w:rsidRPr="00B801C7">
        <w:rPr>
          <w:rFonts w:ascii="Arial" w:hAnsi="Arial" w:cs="Arial"/>
          <w:noProof/>
          <w:szCs w:val="24"/>
          <w:lang w:val="es-PE"/>
        </w:rPr>
        <mc:AlternateContent>
          <mc:Choice Requires="wps">
            <w:drawing>
              <wp:anchor distT="45720" distB="45720" distL="114300" distR="114300" simplePos="0" relativeHeight="251713024" behindDoc="0" locked="0" layoutInCell="1" allowOverlap="1" wp14:anchorId="7F30EDB6" wp14:editId="131C6B76">
                <wp:simplePos x="0" y="0"/>
                <wp:positionH relativeFrom="margin">
                  <wp:align>right</wp:align>
                </wp:positionH>
                <wp:positionV relativeFrom="paragraph">
                  <wp:posOffset>315595</wp:posOffset>
                </wp:positionV>
                <wp:extent cx="479425" cy="419100"/>
                <wp:effectExtent l="0" t="0" r="0" b="0"/>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419100"/>
                        </a:xfrm>
                        <a:prstGeom prst="rect">
                          <a:avLst/>
                        </a:prstGeom>
                        <a:noFill/>
                        <a:ln w="9525">
                          <a:noFill/>
                          <a:miter lim="800000"/>
                          <a:headEnd/>
                          <a:tailEnd/>
                        </a:ln>
                      </wps:spPr>
                      <wps:txbx>
                        <w:txbxContent>
                          <w:p w:rsidR="00803ADA" w:rsidRPr="00617895" w:rsidRDefault="00803ADA" w:rsidP="002E2484">
                            <w:pPr>
                              <w:jc w:val="center"/>
                              <w:rPr>
                                <w:szCs w:val="24"/>
                              </w:rPr>
                            </w:pPr>
                            <w:r>
                              <w:rPr>
                                <w:szCs w:val="24"/>
                              </w:rPr>
                              <w:t>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0EDB6" id="_x0000_s1035" type="#_x0000_t202" style="position:absolute;left:0;text-align:left;margin-left:-13.45pt;margin-top:24.85pt;width:37.75pt;height:33pt;z-index:251713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" filled="f" stroked="f">
                <v:textbox>
                  <w:txbxContent>
                    <w:p w:rsidR="00803ADA" w:rsidRPr="00617895" w:rsidRDefault="00803ADA" w:rsidP="002E2484">
                      <w:pPr>
                        <w:jc w:val="center"/>
                        <w:rPr>
                          <w:szCs w:val="24"/>
                        </w:rPr>
                      </w:pPr>
                      <w:r>
                        <w:rPr>
                          <w:szCs w:val="24"/>
                        </w:rPr>
                        <w:t>69</w:t>
                      </w:r>
                    </w:p>
                  </w:txbxContent>
                </v:textbox>
                <w10:wrap anchorx="margin"/>
              </v:shape>
            </w:pict>
          </mc:Fallback>
        </mc:AlternateContent>
      </w:r>
      <w:r w:rsidR="009A59DD" w:rsidRPr="00B801C7">
        <w:rPr>
          <w:rFonts w:ascii="Arial" w:hAnsi="Arial" w:cs="Arial"/>
          <w:b/>
          <w:szCs w:val="24"/>
        </w:rPr>
        <w:t>Riesgos</w:t>
      </w:r>
    </w:p>
    <w:p w:rsidR="009A59DD" w:rsidRPr="00B801C7" w:rsidRDefault="009A59DD" w:rsidP="00B801C7">
      <w:pPr>
        <w:rPr>
          <w:rFonts w:ascii="Arial" w:hAnsi="Arial" w:cs="Arial"/>
          <w:szCs w:val="24"/>
        </w:rPr>
      </w:pPr>
      <w:r w:rsidRPr="00B801C7">
        <w:rPr>
          <w:rFonts w:ascii="Arial" w:hAnsi="Arial" w:cs="Arial"/>
          <w:szCs w:val="24"/>
        </w:rPr>
        <w:t>Como el estudio trata con formularios plenamente identificados y no haremos otro tipo de evaluación, solamente se aplicarán una Lista de Chequeo y cuestionarios, consideramos que el presente estudio no presenta riesgos para los sujetos de investigación, cualquier consulta realizarlo a la Licenciada Magdalena Petronila Rojas Ahumada.</w:t>
      </w:r>
    </w:p>
    <w:p w:rsidR="009A59DD" w:rsidRPr="00B801C7" w:rsidRDefault="009A59DD" w:rsidP="00B801C7">
      <w:pPr>
        <w:rPr>
          <w:rFonts w:ascii="Arial" w:hAnsi="Arial" w:cs="Arial"/>
          <w:b/>
          <w:szCs w:val="24"/>
        </w:rPr>
      </w:pPr>
      <w:r w:rsidRPr="00B801C7">
        <w:rPr>
          <w:rFonts w:ascii="Arial" w:hAnsi="Arial" w:cs="Arial"/>
          <w:b/>
          <w:szCs w:val="24"/>
        </w:rPr>
        <w:t>Beneficios</w:t>
      </w:r>
    </w:p>
    <w:p w:rsidR="009A59DD" w:rsidRPr="00B801C7" w:rsidRDefault="009A59DD" w:rsidP="00B801C7">
      <w:pPr>
        <w:rPr>
          <w:rFonts w:ascii="Arial" w:hAnsi="Arial" w:cs="Arial"/>
          <w:szCs w:val="24"/>
        </w:rPr>
      </w:pPr>
      <w:r w:rsidRPr="00B801C7">
        <w:rPr>
          <w:rFonts w:ascii="Arial" w:hAnsi="Arial" w:cs="Arial"/>
          <w:szCs w:val="24"/>
        </w:rPr>
        <w:lastRenderedPageBreak/>
        <w:t xml:space="preserve">El presente estudio tiene varios beneficios incrementar su conocimiento sobre los cuidados post quirúrgicos  evitando </w:t>
      </w:r>
      <w:proofErr w:type="gramStart"/>
      <w:r w:rsidRPr="00B801C7">
        <w:rPr>
          <w:rFonts w:ascii="Arial" w:hAnsi="Arial" w:cs="Arial"/>
          <w:szCs w:val="24"/>
        </w:rPr>
        <w:t>de esa</w:t>
      </w:r>
      <w:proofErr w:type="gramEnd"/>
      <w:r w:rsidRPr="00B801C7">
        <w:rPr>
          <w:rFonts w:ascii="Arial" w:hAnsi="Arial" w:cs="Arial"/>
          <w:szCs w:val="24"/>
        </w:rPr>
        <w:t xml:space="preserve"> forma cualquier riesgo de complicación después de su cirugía.</w:t>
      </w:r>
    </w:p>
    <w:p w:rsidR="009A59DD" w:rsidRPr="00B801C7" w:rsidRDefault="009A59DD" w:rsidP="00B801C7">
      <w:pPr>
        <w:rPr>
          <w:rFonts w:ascii="Arial" w:hAnsi="Arial" w:cs="Arial"/>
          <w:b/>
          <w:szCs w:val="24"/>
        </w:rPr>
      </w:pPr>
      <w:r w:rsidRPr="00B801C7">
        <w:rPr>
          <w:rFonts w:ascii="Arial" w:hAnsi="Arial" w:cs="Arial"/>
          <w:b/>
          <w:szCs w:val="24"/>
        </w:rPr>
        <w:t>Confidencialidad</w:t>
      </w:r>
    </w:p>
    <w:p w:rsidR="009A59DD" w:rsidRPr="00B801C7" w:rsidRDefault="009A59DD" w:rsidP="00B801C7">
      <w:pPr>
        <w:rPr>
          <w:rFonts w:ascii="Arial" w:hAnsi="Arial" w:cs="Arial"/>
          <w:szCs w:val="24"/>
        </w:rPr>
      </w:pPr>
      <w:r w:rsidRPr="00B801C7">
        <w:rPr>
          <w:rFonts w:ascii="Arial" w:hAnsi="Arial" w:cs="Arial"/>
          <w:szCs w:val="24"/>
        </w:rPr>
        <w:t>Para efectos de investigación solamente la investigadora tendrá el acceso a la información de los participantes que son los pacientes Quirúrgicos, para efectos posteriores se procederá a identificar a cada participante a través de nombres y apellidos, que será un número correlativo, el cual se ingresará a la base de datos para análisis posteriores.</w:t>
      </w: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Por lo tanto, yo ________________________________________________, manifiesto que he sido informada sobre el estudio y doy mi conformidad para realizármelo.</w:t>
      </w: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____________________</w:t>
      </w:r>
      <w:r w:rsidRPr="00B801C7">
        <w:rPr>
          <w:rFonts w:ascii="Arial" w:hAnsi="Arial" w:cs="Arial"/>
          <w:szCs w:val="24"/>
        </w:rPr>
        <w:tab/>
      </w:r>
      <w:r w:rsidRPr="00B801C7">
        <w:rPr>
          <w:rFonts w:ascii="Arial" w:hAnsi="Arial" w:cs="Arial"/>
          <w:szCs w:val="24"/>
        </w:rPr>
        <w:tab/>
        <w:t>_______________</w:t>
      </w:r>
    </w:p>
    <w:p w:rsidR="009A59DD" w:rsidRPr="00B801C7" w:rsidRDefault="009A59DD" w:rsidP="00B801C7">
      <w:pPr>
        <w:rPr>
          <w:rFonts w:ascii="Arial" w:hAnsi="Arial" w:cs="Arial"/>
          <w:szCs w:val="24"/>
        </w:rPr>
      </w:pPr>
      <w:r w:rsidRPr="00B801C7">
        <w:rPr>
          <w:rFonts w:ascii="Arial" w:hAnsi="Arial" w:cs="Arial"/>
          <w:szCs w:val="24"/>
        </w:rPr>
        <w:t>Nombre</w:t>
      </w:r>
      <w:r w:rsidRPr="00B801C7">
        <w:rPr>
          <w:rFonts w:ascii="Arial" w:hAnsi="Arial" w:cs="Arial"/>
          <w:szCs w:val="24"/>
        </w:rPr>
        <w:tab/>
      </w:r>
      <w:r w:rsidRPr="00B801C7">
        <w:rPr>
          <w:rFonts w:ascii="Arial" w:hAnsi="Arial" w:cs="Arial"/>
          <w:szCs w:val="24"/>
        </w:rPr>
        <w:tab/>
      </w:r>
      <w:r w:rsidRPr="00B801C7">
        <w:rPr>
          <w:rFonts w:ascii="Arial" w:hAnsi="Arial" w:cs="Arial"/>
          <w:szCs w:val="24"/>
        </w:rPr>
        <w:tab/>
      </w:r>
      <w:r w:rsidRPr="00B801C7">
        <w:rPr>
          <w:rFonts w:ascii="Arial" w:hAnsi="Arial" w:cs="Arial"/>
          <w:szCs w:val="24"/>
        </w:rPr>
        <w:tab/>
      </w:r>
      <w:r w:rsidRPr="00B801C7">
        <w:rPr>
          <w:rFonts w:ascii="Arial" w:hAnsi="Arial" w:cs="Arial"/>
          <w:szCs w:val="24"/>
        </w:rPr>
        <w:tab/>
        <w:t>Firma</w:t>
      </w: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        ------------------------                 ------------</w:t>
      </w:r>
    </w:p>
    <w:p w:rsidR="009A59DD" w:rsidRPr="00B801C7" w:rsidRDefault="00FC53E5" w:rsidP="00B801C7">
      <w:pPr>
        <w:rPr>
          <w:rFonts w:ascii="Arial" w:hAnsi="Arial" w:cs="Arial"/>
          <w:szCs w:val="24"/>
        </w:rPr>
      </w:pPr>
      <w:r w:rsidRPr="00B801C7">
        <w:rPr>
          <w:rFonts w:ascii="Arial" w:hAnsi="Arial" w:cs="Arial"/>
          <w:noProof/>
          <w:szCs w:val="24"/>
          <w:lang w:val="es-PE"/>
        </w:rPr>
        <mc:AlternateContent>
          <mc:Choice Requires="wps">
            <w:drawing>
              <wp:anchor distT="0" distB="0" distL="114300" distR="114300" simplePos="0" relativeHeight="251542016" behindDoc="0" locked="0" layoutInCell="1" allowOverlap="1" wp14:anchorId="4D5A52F1" wp14:editId="1D2CB8A0">
                <wp:simplePos x="0" y="0"/>
                <wp:positionH relativeFrom="column">
                  <wp:posOffset>2314575</wp:posOffset>
                </wp:positionH>
                <wp:positionV relativeFrom="paragraph">
                  <wp:posOffset>965835</wp:posOffset>
                </wp:positionV>
                <wp:extent cx="901065" cy="300355"/>
                <wp:effectExtent l="0" t="0" r="0" b="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065" cy="3003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7593F3" id="Rectángulo 14" o:spid="_x0000_s1026" style="position:absolute;margin-left:182.25pt;margin-top:76.05pt;width:70.95pt;height:23.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" fillcolor="white [3212]" stroked="f" strokeweight="1pt">
                <v:path arrowok="t"/>
              </v:rect>
            </w:pict>
          </mc:Fallback>
        </mc:AlternateContent>
      </w:r>
      <w:r w:rsidR="009A59DD" w:rsidRPr="00B801C7">
        <w:rPr>
          <w:rFonts w:ascii="Arial" w:hAnsi="Arial" w:cs="Arial"/>
          <w:szCs w:val="24"/>
        </w:rPr>
        <w:t>Nombre                                              Firma                            Fecha</w:t>
      </w:r>
    </w:p>
    <w:p w:rsidR="00F21E30" w:rsidRPr="00B801C7" w:rsidRDefault="00F21E30"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 xml:space="preserve">Figura 1: Conocimiento de los pacientes en el preoperatorio – hospital Angamos </w:t>
      </w:r>
    </w:p>
    <w:p w:rsidR="009A59DD" w:rsidRPr="00B801C7" w:rsidRDefault="0079267F" w:rsidP="00B801C7">
      <w:pPr>
        <w:rPr>
          <w:rFonts w:ascii="Arial" w:hAnsi="Arial" w:cs="Arial"/>
          <w:szCs w:val="24"/>
        </w:rPr>
      </w:pPr>
      <w:r w:rsidRPr="00B801C7">
        <w:rPr>
          <w:rFonts w:ascii="Arial" w:hAnsi="Arial" w:cs="Arial"/>
          <w:noProof/>
          <w:szCs w:val="24"/>
          <w:lang w:val="es-PE"/>
        </w:rPr>
        <w:lastRenderedPageBreak/>
        <w:drawing>
          <wp:anchor distT="0" distB="0" distL="114300" distR="114300" simplePos="0" relativeHeight="251569664" behindDoc="0" locked="0" layoutInCell="1" allowOverlap="1" wp14:anchorId="72AE7AD4" wp14:editId="2AAAFF2B">
            <wp:simplePos x="0" y="0"/>
            <wp:positionH relativeFrom="column">
              <wp:posOffset>53975</wp:posOffset>
            </wp:positionH>
            <wp:positionV relativeFrom="paragraph">
              <wp:posOffset>523875</wp:posOffset>
            </wp:positionV>
            <wp:extent cx="5563235" cy="3645535"/>
            <wp:effectExtent l="0" t="0" r="18415" b="12065"/>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anchor>
        </w:drawing>
      </w:r>
      <w:r w:rsidR="009A59DD" w:rsidRPr="00B801C7">
        <w:rPr>
          <w:rFonts w:ascii="Arial" w:hAnsi="Arial" w:cs="Arial"/>
          <w:szCs w:val="24"/>
        </w:rPr>
        <w:t>2016</w:t>
      </w:r>
    </w:p>
    <w:p w:rsidR="009A59DD" w:rsidRPr="00B801C7" w:rsidRDefault="009A59DD" w:rsidP="00B801C7">
      <w:pPr>
        <w:rPr>
          <w:rFonts w:ascii="Arial" w:hAnsi="Arial" w:cs="Arial"/>
          <w:szCs w:val="24"/>
        </w:rPr>
      </w:pPr>
    </w:p>
    <w:p w:rsidR="00AE5B77" w:rsidRPr="00B801C7" w:rsidRDefault="00AE5B77" w:rsidP="00B801C7">
      <w:pPr>
        <w:rPr>
          <w:rFonts w:ascii="Arial" w:hAnsi="Arial" w:cs="Arial"/>
          <w:szCs w:val="24"/>
        </w:rPr>
      </w:pPr>
    </w:p>
    <w:p w:rsidR="009A59DD" w:rsidRPr="00B801C7" w:rsidRDefault="009A59DD" w:rsidP="00B801C7">
      <w:pPr>
        <w:rPr>
          <w:rFonts w:ascii="Arial" w:hAnsi="Arial" w:cs="Arial"/>
          <w:szCs w:val="24"/>
        </w:rPr>
      </w:pPr>
      <w:r w:rsidRPr="00B801C7">
        <w:rPr>
          <w:rFonts w:ascii="Arial" w:hAnsi="Arial" w:cs="Arial"/>
          <w:szCs w:val="24"/>
        </w:rPr>
        <w:t xml:space="preserve">Los pacientes presentan un nivel de conocimiento bajo frente al posoperatorio, no saben que usaran son vesical (87%), problemas del uso de sonda vesical (87%), dolor en la zona operatoria (80%), efectos de la anestesia epidural (73%), comportamiento frente a la anestesia epidural (80%), presencia del catéter </w:t>
      </w:r>
      <w:r w:rsidR="00506A16" w:rsidRPr="00B801C7">
        <w:rPr>
          <w:rFonts w:ascii="Arial" w:hAnsi="Arial" w:cs="Arial"/>
          <w:szCs w:val="24"/>
        </w:rPr>
        <w:t>endovenoso (</w:t>
      </w:r>
      <w:r w:rsidRPr="00B801C7">
        <w:rPr>
          <w:rFonts w:ascii="Arial" w:hAnsi="Arial" w:cs="Arial"/>
          <w:szCs w:val="24"/>
        </w:rPr>
        <w:t>87%), cuidados del catéter endovenoso (93%), prevención de aerofagia(87%)</w:t>
      </w:r>
    </w:p>
    <w:p w:rsidR="009A59DD" w:rsidRPr="00B801C7" w:rsidRDefault="009A59DD" w:rsidP="00B801C7">
      <w:pPr>
        <w:rPr>
          <w:rFonts w:ascii="Arial" w:hAnsi="Arial" w:cs="Arial"/>
          <w:szCs w:val="24"/>
        </w:rPr>
      </w:pPr>
    </w:p>
    <w:p w:rsidR="00B55DD5" w:rsidRPr="00B801C7" w:rsidRDefault="00B55DD5" w:rsidP="00B801C7">
      <w:pPr>
        <w:rPr>
          <w:rFonts w:ascii="Arial" w:hAnsi="Arial" w:cs="Arial"/>
          <w:szCs w:val="24"/>
        </w:rPr>
      </w:pPr>
    </w:p>
    <w:p w:rsidR="00B55DD5" w:rsidRPr="00B801C7" w:rsidRDefault="00B55DD5" w:rsidP="00B801C7">
      <w:pPr>
        <w:rPr>
          <w:rFonts w:ascii="Arial" w:hAnsi="Arial" w:cs="Arial"/>
          <w:szCs w:val="24"/>
        </w:rPr>
      </w:pPr>
    </w:p>
    <w:p w:rsidR="00E30E79" w:rsidRPr="00B801C7" w:rsidRDefault="00E30E79" w:rsidP="00B801C7">
      <w:pPr>
        <w:rPr>
          <w:rFonts w:ascii="Arial" w:hAnsi="Arial" w:cs="Arial"/>
          <w:szCs w:val="24"/>
        </w:rPr>
      </w:pPr>
    </w:p>
    <w:p w:rsidR="00803ADA" w:rsidRDefault="00803ADA">
      <w:pPr>
        <w:spacing w:after="160" w:line="259" w:lineRule="auto"/>
        <w:jc w:val="left"/>
        <w:rPr>
          <w:rFonts w:ascii="Arial" w:hAnsi="Arial" w:cs="Arial"/>
          <w:szCs w:val="24"/>
        </w:rPr>
      </w:pPr>
      <w:r>
        <w:rPr>
          <w:rFonts w:ascii="Arial" w:hAnsi="Arial" w:cs="Arial"/>
          <w:szCs w:val="24"/>
        </w:rPr>
        <w:br w:type="page"/>
      </w:r>
    </w:p>
    <w:p w:rsidR="009A59DD" w:rsidRPr="00B801C7" w:rsidRDefault="009A59DD" w:rsidP="00B801C7">
      <w:pPr>
        <w:rPr>
          <w:rFonts w:ascii="Arial" w:hAnsi="Arial" w:cs="Arial"/>
          <w:szCs w:val="24"/>
        </w:rPr>
      </w:pPr>
      <w:r w:rsidRPr="00B801C7">
        <w:rPr>
          <w:rFonts w:ascii="Arial" w:hAnsi="Arial" w:cs="Arial"/>
          <w:szCs w:val="24"/>
        </w:rPr>
        <w:lastRenderedPageBreak/>
        <w:t>Figura 2: Comportamiento del grupo control y experimental en el posoperatorio i</w:t>
      </w:r>
      <w:r w:rsidR="00BC39AA" w:rsidRPr="00B801C7">
        <w:rPr>
          <w:rFonts w:ascii="Arial" w:hAnsi="Arial" w:cs="Arial"/>
          <w:szCs w:val="24"/>
        </w:rPr>
        <w:t>nmediato – Hospital Angamos 2016</w:t>
      </w:r>
    </w:p>
    <w:p w:rsidR="009A59DD" w:rsidRPr="00B801C7" w:rsidRDefault="0079267F" w:rsidP="00B801C7">
      <w:pPr>
        <w:rPr>
          <w:rFonts w:ascii="Arial" w:hAnsi="Arial" w:cs="Arial"/>
          <w:szCs w:val="24"/>
        </w:rPr>
      </w:pPr>
      <w:r w:rsidRPr="00B801C7">
        <w:rPr>
          <w:rFonts w:ascii="Arial" w:hAnsi="Arial" w:cs="Arial"/>
          <w:noProof/>
          <w:szCs w:val="24"/>
          <w:lang w:val="es-PE"/>
        </w:rPr>
        <w:drawing>
          <wp:anchor distT="0" distB="0" distL="114300" distR="114300" simplePos="0" relativeHeight="251532800" behindDoc="0" locked="0" layoutInCell="1" allowOverlap="1" wp14:anchorId="761FDE9A" wp14:editId="3FABBDF8">
            <wp:simplePos x="0" y="0"/>
            <wp:positionH relativeFrom="column">
              <wp:posOffset>16510</wp:posOffset>
            </wp:positionH>
            <wp:positionV relativeFrom="paragraph">
              <wp:posOffset>525145</wp:posOffset>
            </wp:positionV>
            <wp:extent cx="5697220" cy="290068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7220" cy="2900680"/>
                    </a:xfrm>
                    <a:prstGeom prst="rect">
                      <a:avLst/>
                    </a:prstGeom>
                    <a:noFill/>
                  </pic:spPr>
                </pic:pic>
              </a:graphicData>
            </a:graphic>
            <wp14:sizeRelH relativeFrom="margin">
              <wp14:pctWidth>0</wp14:pctWidth>
            </wp14:sizeRelH>
          </wp:anchor>
        </w:drawing>
      </w:r>
    </w:p>
    <w:p w:rsidR="009A59DD" w:rsidRPr="00B801C7" w:rsidRDefault="009A59DD" w:rsidP="00B801C7">
      <w:pPr>
        <w:rPr>
          <w:rFonts w:ascii="Arial" w:hAnsi="Arial" w:cs="Arial"/>
          <w:szCs w:val="24"/>
        </w:rPr>
      </w:pPr>
    </w:p>
    <w:p w:rsidR="009A5C89" w:rsidRPr="00B801C7" w:rsidRDefault="009A59DD" w:rsidP="00B801C7">
      <w:pPr>
        <w:rPr>
          <w:rFonts w:ascii="Arial" w:hAnsi="Arial" w:cs="Arial"/>
          <w:szCs w:val="24"/>
        </w:rPr>
      </w:pPr>
      <w:r w:rsidRPr="00B801C7">
        <w:rPr>
          <w:rFonts w:ascii="Arial" w:hAnsi="Arial" w:cs="Arial"/>
          <w:szCs w:val="24"/>
        </w:rPr>
        <w:t>El grupo experimental respondió correctamente sobre el comportamiento ante la presencia de sonda Foley (100%), mientras que solo el 7% del grupo control respondo de forma correcta. En cuanto al comportamiento en la aplicación de medidas preventivas el 93% del grupo experimental respondió correctamente, solo el 40% del grupo control respondió correctamente. El grupo experimental (93%) respondió correctamente sobre el comportamiento ante la presencia del dolor en el postoperatorio, el grupo control (100%) no sabe cómo actuar cuando se presente dolor en el posoperatorio. El grupo experimental (80%) respondió correctamente sobre el comportamiento ante la pesadez de las piernas post-anestésico, sin embargo solo el 27% del grupo control respondió correctamente. Por último, en cuanto al comportamiento ante la presencia del catéter periférico el 93% del grupo experimental respondió correctamente, solo el 20% del grupo control respondió correctamente.</w:t>
      </w:r>
      <w:r w:rsidR="002E2484" w:rsidRPr="00B801C7">
        <w:rPr>
          <w:rFonts w:ascii="Arial" w:hAnsi="Arial" w:cs="Arial"/>
          <w:noProof/>
          <w:szCs w:val="24"/>
        </w:rPr>
        <w:t xml:space="preserve"> </w:t>
      </w:r>
      <w:r w:rsidR="009A5C89" w:rsidRPr="00B801C7">
        <w:rPr>
          <w:rFonts w:ascii="Arial" w:eastAsia="Calibri" w:hAnsi="Arial" w:cs="Arial"/>
          <w:b/>
          <w:noProof/>
          <w:szCs w:val="24"/>
          <w:lang w:val="es-PE"/>
        </w:rPr>
        <mc:AlternateContent>
          <mc:Choice Requires="wps">
            <w:drawing>
              <wp:anchor distT="0" distB="0" distL="114300" distR="114300" simplePos="0" relativeHeight="251715072" behindDoc="0" locked="0" layoutInCell="1" allowOverlap="1" wp14:anchorId="1B7B88B0" wp14:editId="6D37798A">
                <wp:simplePos x="0" y="0"/>
                <wp:positionH relativeFrom="margin">
                  <wp:align>right</wp:align>
                </wp:positionH>
                <wp:positionV relativeFrom="paragraph">
                  <wp:posOffset>6909831</wp:posOffset>
                </wp:positionV>
                <wp:extent cx="461042" cy="253574"/>
                <wp:effectExtent l="0" t="0" r="0" b="0"/>
                <wp:wrapNone/>
                <wp:docPr id="250" name="Cuadro de texto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42" cy="253574"/>
                        </a:xfrm>
                        <a:prstGeom prst="rect">
                          <a:avLst/>
                        </a:prstGeom>
                        <a:solidFill>
                          <a:sysClr val="window" lastClr="FFFFFF"/>
                        </a:solidFill>
                        <a:ln w="6350">
                          <a:noFill/>
                        </a:ln>
                        <a:effectLst/>
                      </wps:spPr>
                      <wps:txbx>
                        <w:txbxContent>
                          <w:p w:rsidR="00803ADA" w:rsidRDefault="00803ADA" w:rsidP="009A5C89">
                            <w:pPr>
                              <w:jc w:val="center"/>
                            </w:pPr>
                            <w: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7B88B0" id="Cuadro de texto 250" o:spid="_x0000_s1036" type="#_x0000_t202" style="position:absolute;left:0;text-align:left;margin-left:-14.9pt;margin-top:544.1pt;width:36.3pt;height:19.95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" fillcolor="window" stroked="f" strokeweight=".5pt">
                <v:path arrowok="t"/>
                <v:textbox>
                  <w:txbxContent>
                    <w:p w:rsidR="00803ADA" w:rsidRDefault="00803ADA" w:rsidP="009A5C89">
                      <w:pPr>
                        <w:jc w:val="center"/>
                      </w:pPr>
                      <w:r>
                        <w:t>IX</w:t>
                      </w:r>
                    </w:p>
                  </w:txbxContent>
                </v:textbox>
                <w10:wrap anchorx="margin"/>
              </v:shape>
            </w:pict>
          </mc:Fallback>
        </mc:AlternateContent>
      </w:r>
    </w:p>
    <w:sectPr w:rsidR="009A5C89" w:rsidRPr="00B801C7" w:rsidSect="00B801C7">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1CB" w:rsidRDefault="00A521CB" w:rsidP="006B0017">
      <w:pPr>
        <w:spacing w:line="240" w:lineRule="auto"/>
      </w:pPr>
      <w:r>
        <w:separator/>
      </w:r>
    </w:p>
  </w:endnote>
  <w:endnote w:type="continuationSeparator" w:id="0">
    <w:p w:rsidR="00A521CB" w:rsidRDefault="00A521CB" w:rsidP="006B00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057911"/>
      <w:docPartObj>
        <w:docPartGallery w:val="Page Numbers (Bottom of Page)"/>
        <w:docPartUnique/>
      </w:docPartObj>
    </w:sdtPr>
    <w:sdtContent>
      <w:p w:rsidR="00803ADA" w:rsidRDefault="00803ADA">
        <w:pPr>
          <w:pStyle w:val="Piedepgina"/>
          <w:jc w:val="right"/>
        </w:pPr>
        <w:r>
          <w:fldChar w:fldCharType="begin"/>
        </w:r>
        <w:r>
          <w:instrText>PAGE   \* MERGEFORMAT</w:instrText>
        </w:r>
        <w:r>
          <w:fldChar w:fldCharType="separate"/>
        </w:r>
        <w:r w:rsidR="001027C8">
          <w:rPr>
            <w:noProof/>
          </w:rPr>
          <w:t>24</w:t>
        </w:r>
        <w:r>
          <w:fldChar w:fldCharType="end"/>
        </w:r>
      </w:p>
    </w:sdtContent>
  </w:sdt>
  <w:p w:rsidR="00803ADA" w:rsidRDefault="00803A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1CB" w:rsidRDefault="00A521CB" w:rsidP="006B0017">
      <w:pPr>
        <w:spacing w:line="240" w:lineRule="auto"/>
      </w:pPr>
      <w:r>
        <w:separator/>
      </w:r>
    </w:p>
  </w:footnote>
  <w:footnote w:type="continuationSeparator" w:id="0">
    <w:p w:rsidR="00A521CB" w:rsidRDefault="00A521CB" w:rsidP="006B00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846"/>
    <w:multiLevelType w:val="multilevel"/>
    <w:tmpl w:val="F55C86EC"/>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92D57"/>
    <w:multiLevelType w:val="singleLevel"/>
    <w:tmpl w:val="F4D2BF86"/>
    <w:lvl w:ilvl="0">
      <w:start w:val="1"/>
      <w:numFmt w:val="bullet"/>
      <w:pStyle w:val="ListaVin1"/>
      <w:lvlText w:val=""/>
      <w:lvlJc w:val="left"/>
      <w:pPr>
        <w:tabs>
          <w:tab w:val="num" w:pos="360"/>
        </w:tabs>
        <w:ind w:left="360" w:hanging="360"/>
      </w:pPr>
      <w:rPr>
        <w:rFonts w:ascii="Symbol" w:hAnsi="Symbol" w:hint="default"/>
      </w:rPr>
    </w:lvl>
  </w:abstractNum>
  <w:abstractNum w:abstractNumId="2" w15:restartNumberingAfterBreak="0">
    <w:nsid w:val="08AD0769"/>
    <w:multiLevelType w:val="multilevel"/>
    <w:tmpl w:val="0B10C1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5FC2553"/>
    <w:multiLevelType w:val="multilevel"/>
    <w:tmpl w:val="34BC60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B8F6D22"/>
    <w:multiLevelType w:val="hybridMultilevel"/>
    <w:tmpl w:val="6B7855F2"/>
    <w:lvl w:ilvl="0" w:tplc="C70E0B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AC929C5"/>
    <w:multiLevelType w:val="hybridMultilevel"/>
    <w:tmpl w:val="84BEFA2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15:restartNumberingAfterBreak="0">
    <w:nsid w:val="2C514AF3"/>
    <w:multiLevelType w:val="hybridMultilevel"/>
    <w:tmpl w:val="249267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C51627A"/>
    <w:multiLevelType w:val="hybridMultilevel"/>
    <w:tmpl w:val="71E0FA2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1BF20F6"/>
    <w:multiLevelType w:val="multilevel"/>
    <w:tmpl w:val="4E4A0678"/>
    <w:lvl w:ilvl="0">
      <w:start w:val="1"/>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27B4C0C"/>
    <w:multiLevelType w:val="hybridMultilevel"/>
    <w:tmpl w:val="2E26E160"/>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35280851"/>
    <w:multiLevelType w:val="multilevel"/>
    <w:tmpl w:val="972A8B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6454540"/>
    <w:multiLevelType w:val="singleLevel"/>
    <w:tmpl w:val="EE000FB8"/>
    <w:lvl w:ilvl="0">
      <w:start w:val="1"/>
      <w:numFmt w:val="decimal"/>
      <w:pStyle w:val="ListaNum2"/>
      <w:lvlText w:val="%1."/>
      <w:lvlJc w:val="left"/>
      <w:pPr>
        <w:tabs>
          <w:tab w:val="num" w:pos="360"/>
        </w:tabs>
        <w:ind w:left="360" w:hanging="360"/>
      </w:pPr>
    </w:lvl>
  </w:abstractNum>
  <w:abstractNum w:abstractNumId="12" w15:restartNumberingAfterBreak="0">
    <w:nsid w:val="36E07E9E"/>
    <w:multiLevelType w:val="multilevel"/>
    <w:tmpl w:val="9162F036"/>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81652AC"/>
    <w:multiLevelType w:val="multilevel"/>
    <w:tmpl w:val="89E8ECD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2125F08"/>
    <w:multiLevelType w:val="singleLevel"/>
    <w:tmpl w:val="12D84816"/>
    <w:lvl w:ilvl="0">
      <w:start w:val="1"/>
      <w:numFmt w:val="decimal"/>
      <w:lvlText w:val="%1."/>
      <w:lvlJc w:val="left"/>
      <w:pPr>
        <w:tabs>
          <w:tab w:val="num" w:pos="705"/>
        </w:tabs>
        <w:ind w:left="705" w:hanging="705"/>
      </w:pPr>
      <w:rPr>
        <w:rFonts w:hint="default"/>
      </w:rPr>
    </w:lvl>
  </w:abstractNum>
  <w:abstractNum w:abstractNumId="15" w15:restartNumberingAfterBreak="0">
    <w:nsid w:val="43705720"/>
    <w:multiLevelType w:val="multilevel"/>
    <w:tmpl w:val="6F7ED42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F72747"/>
    <w:multiLevelType w:val="singleLevel"/>
    <w:tmpl w:val="BBEE46DE"/>
    <w:lvl w:ilvl="0">
      <w:start w:val="1"/>
      <w:numFmt w:val="decimal"/>
      <w:pStyle w:val="ListaNum1"/>
      <w:lvlText w:val="%1."/>
      <w:lvlJc w:val="left"/>
      <w:pPr>
        <w:tabs>
          <w:tab w:val="num" w:pos="360"/>
        </w:tabs>
        <w:ind w:left="360" w:hanging="360"/>
      </w:pPr>
    </w:lvl>
  </w:abstractNum>
  <w:abstractNum w:abstractNumId="17" w15:restartNumberingAfterBreak="0">
    <w:nsid w:val="487569C0"/>
    <w:multiLevelType w:val="hybridMultilevel"/>
    <w:tmpl w:val="67FEE90E"/>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4CBC7CC8"/>
    <w:multiLevelType w:val="multilevel"/>
    <w:tmpl w:val="14F66E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51CC5002"/>
    <w:multiLevelType w:val="multilevel"/>
    <w:tmpl w:val="46C45DDE"/>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A023ADB"/>
    <w:multiLevelType w:val="hybridMultilevel"/>
    <w:tmpl w:val="69DC7E68"/>
    <w:lvl w:ilvl="0" w:tplc="280A000F">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1" w15:restartNumberingAfterBreak="0">
    <w:nsid w:val="5BC607A5"/>
    <w:multiLevelType w:val="hybridMultilevel"/>
    <w:tmpl w:val="3BC2E308"/>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2" w15:restartNumberingAfterBreak="0">
    <w:nsid w:val="5FE35A1E"/>
    <w:multiLevelType w:val="multilevel"/>
    <w:tmpl w:val="00C6204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4FE3C4C"/>
    <w:multiLevelType w:val="multilevel"/>
    <w:tmpl w:val="E714AAA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7348681B"/>
    <w:multiLevelType w:val="hybridMultilevel"/>
    <w:tmpl w:val="3CB4438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5" w15:restartNumberingAfterBreak="0">
    <w:nsid w:val="736838BF"/>
    <w:multiLevelType w:val="hybridMultilevel"/>
    <w:tmpl w:val="BEDC6ECC"/>
    <w:lvl w:ilvl="0" w:tplc="280A000F">
      <w:start w:val="18"/>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73684015"/>
    <w:multiLevelType w:val="hybridMultilevel"/>
    <w:tmpl w:val="4AB6A76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7604490D"/>
    <w:multiLevelType w:val="multilevel"/>
    <w:tmpl w:val="ACAA921E"/>
    <w:lvl w:ilvl="0">
      <w:start w:val="1"/>
      <w:numFmt w:val="decimal"/>
      <w:suff w:val="space"/>
      <w:lvlText w:val="Chapitre %1"/>
      <w:lvlJc w:val="left"/>
      <w:pPr>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787037A6"/>
    <w:multiLevelType w:val="multilevel"/>
    <w:tmpl w:val="13E6B2AE"/>
    <w:lvl w:ilvl="0">
      <w:start w:val="1"/>
      <w:numFmt w:val="decimal"/>
      <w:lvlText w:val="%1."/>
      <w:lvlJc w:val="left"/>
      <w:pPr>
        <w:ind w:left="480" w:hanging="480"/>
      </w:pPr>
      <w:rPr>
        <w:rFonts w:hint="default"/>
        <w:b/>
      </w:rPr>
    </w:lvl>
    <w:lvl w:ilvl="1">
      <w:start w:val="1"/>
      <w:numFmt w:val="decimal"/>
      <w:lvlText w:val="%1.%2."/>
      <w:lvlJc w:val="left"/>
      <w:pPr>
        <w:ind w:left="2745" w:hanging="720"/>
      </w:pPr>
      <w:rPr>
        <w:rFonts w:hint="default"/>
        <w:b/>
      </w:rPr>
    </w:lvl>
    <w:lvl w:ilvl="2">
      <w:start w:val="1"/>
      <w:numFmt w:val="decimal"/>
      <w:lvlText w:val="%1.%2.%3."/>
      <w:lvlJc w:val="left"/>
      <w:pPr>
        <w:ind w:left="4770" w:hanging="720"/>
      </w:pPr>
      <w:rPr>
        <w:rFonts w:hint="default"/>
        <w:b/>
      </w:rPr>
    </w:lvl>
    <w:lvl w:ilvl="3">
      <w:start w:val="1"/>
      <w:numFmt w:val="decimal"/>
      <w:lvlText w:val="%1.%2.%3.%4."/>
      <w:lvlJc w:val="left"/>
      <w:pPr>
        <w:ind w:left="7155" w:hanging="1080"/>
      </w:pPr>
      <w:rPr>
        <w:rFonts w:hint="default"/>
        <w:b/>
      </w:rPr>
    </w:lvl>
    <w:lvl w:ilvl="4">
      <w:start w:val="1"/>
      <w:numFmt w:val="decimal"/>
      <w:lvlText w:val="%1.%2.%3.%4.%5."/>
      <w:lvlJc w:val="left"/>
      <w:pPr>
        <w:ind w:left="9540" w:hanging="1440"/>
      </w:pPr>
      <w:rPr>
        <w:rFonts w:hint="default"/>
        <w:b/>
      </w:rPr>
    </w:lvl>
    <w:lvl w:ilvl="5">
      <w:start w:val="1"/>
      <w:numFmt w:val="decimal"/>
      <w:lvlText w:val="%1.%2.%3.%4.%5.%6."/>
      <w:lvlJc w:val="left"/>
      <w:pPr>
        <w:ind w:left="11565" w:hanging="1440"/>
      </w:pPr>
      <w:rPr>
        <w:rFonts w:hint="default"/>
        <w:b/>
      </w:rPr>
    </w:lvl>
    <w:lvl w:ilvl="6">
      <w:start w:val="1"/>
      <w:numFmt w:val="decimal"/>
      <w:lvlText w:val="%1.%2.%3.%4.%5.%6.%7."/>
      <w:lvlJc w:val="left"/>
      <w:pPr>
        <w:ind w:left="13950" w:hanging="1800"/>
      </w:pPr>
      <w:rPr>
        <w:rFonts w:hint="default"/>
        <w:b/>
      </w:rPr>
    </w:lvl>
    <w:lvl w:ilvl="7">
      <w:start w:val="1"/>
      <w:numFmt w:val="decimal"/>
      <w:lvlText w:val="%1.%2.%3.%4.%5.%6.%7.%8."/>
      <w:lvlJc w:val="left"/>
      <w:pPr>
        <w:ind w:left="16335" w:hanging="2160"/>
      </w:pPr>
      <w:rPr>
        <w:rFonts w:hint="default"/>
        <w:b/>
      </w:rPr>
    </w:lvl>
    <w:lvl w:ilvl="8">
      <w:start w:val="1"/>
      <w:numFmt w:val="decimal"/>
      <w:lvlText w:val="%1.%2.%3.%4.%5.%6.%7.%8.%9."/>
      <w:lvlJc w:val="left"/>
      <w:pPr>
        <w:ind w:left="18360" w:hanging="2160"/>
      </w:pPr>
      <w:rPr>
        <w:rFonts w:hint="default"/>
        <w:b/>
      </w:rPr>
    </w:lvl>
  </w:abstractNum>
  <w:abstractNum w:abstractNumId="29" w15:restartNumberingAfterBreak="0">
    <w:nsid w:val="7AF84F6C"/>
    <w:multiLevelType w:val="multilevel"/>
    <w:tmpl w:val="58D41F7A"/>
    <w:lvl w:ilvl="0">
      <w:start w:val="1"/>
      <w:numFmt w:val="decimal"/>
      <w:lvlText w:val="%1"/>
      <w:lvlJc w:val="left"/>
      <w:pPr>
        <w:ind w:left="360" w:hanging="360"/>
      </w:pPr>
      <w:rPr>
        <w:rFonts w:hint="default"/>
      </w:rPr>
    </w:lvl>
    <w:lvl w:ilvl="1">
      <w:start w:val="3"/>
      <w:numFmt w:val="decimal"/>
      <w:lvlText w:val="%1.%2"/>
      <w:lvlJc w:val="left"/>
      <w:pPr>
        <w:ind w:left="2430" w:hanging="36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7290" w:hanging="1080"/>
      </w:pPr>
      <w:rPr>
        <w:rFonts w:hint="default"/>
      </w:rPr>
    </w:lvl>
    <w:lvl w:ilvl="4">
      <w:start w:val="1"/>
      <w:numFmt w:val="decimal"/>
      <w:lvlText w:val="%1.%2.%3.%4.%5"/>
      <w:lvlJc w:val="left"/>
      <w:pPr>
        <w:ind w:left="9360" w:hanging="1080"/>
      </w:pPr>
      <w:rPr>
        <w:rFonts w:hint="default"/>
      </w:rPr>
    </w:lvl>
    <w:lvl w:ilvl="5">
      <w:start w:val="1"/>
      <w:numFmt w:val="decimal"/>
      <w:lvlText w:val="%1.%2.%3.%4.%5.%6"/>
      <w:lvlJc w:val="left"/>
      <w:pPr>
        <w:ind w:left="11790" w:hanging="1440"/>
      </w:pPr>
      <w:rPr>
        <w:rFonts w:hint="default"/>
      </w:rPr>
    </w:lvl>
    <w:lvl w:ilvl="6">
      <w:start w:val="1"/>
      <w:numFmt w:val="decimal"/>
      <w:lvlText w:val="%1.%2.%3.%4.%5.%6.%7"/>
      <w:lvlJc w:val="left"/>
      <w:pPr>
        <w:ind w:left="13860" w:hanging="1440"/>
      </w:pPr>
      <w:rPr>
        <w:rFonts w:hint="default"/>
      </w:rPr>
    </w:lvl>
    <w:lvl w:ilvl="7">
      <w:start w:val="1"/>
      <w:numFmt w:val="decimal"/>
      <w:lvlText w:val="%1.%2.%3.%4.%5.%6.%7.%8"/>
      <w:lvlJc w:val="left"/>
      <w:pPr>
        <w:ind w:left="16290" w:hanging="1800"/>
      </w:pPr>
      <w:rPr>
        <w:rFonts w:hint="default"/>
      </w:rPr>
    </w:lvl>
    <w:lvl w:ilvl="8">
      <w:start w:val="1"/>
      <w:numFmt w:val="decimal"/>
      <w:lvlText w:val="%1.%2.%3.%4.%5.%6.%7.%8.%9"/>
      <w:lvlJc w:val="left"/>
      <w:pPr>
        <w:ind w:left="18360" w:hanging="1800"/>
      </w:pPr>
      <w:rPr>
        <w:rFonts w:hint="default"/>
      </w:rPr>
    </w:lvl>
  </w:abstractNum>
  <w:abstractNum w:abstractNumId="30" w15:restartNumberingAfterBreak="0">
    <w:nsid w:val="7C192870"/>
    <w:multiLevelType w:val="singleLevel"/>
    <w:tmpl w:val="639E3412"/>
    <w:lvl w:ilvl="0">
      <w:start w:val="1"/>
      <w:numFmt w:val="bullet"/>
      <w:pStyle w:val="ListaVin2"/>
      <w:lvlText w:val="-"/>
      <w:lvlJc w:val="left"/>
      <w:pPr>
        <w:tabs>
          <w:tab w:val="num" w:pos="360"/>
        </w:tabs>
        <w:ind w:left="360" w:hanging="360"/>
      </w:pPr>
      <w:rPr>
        <w:rFonts w:ascii="Times New Roman" w:hAnsi="Times New Roman" w:hint="default"/>
      </w:rPr>
    </w:lvl>
  </w:abstractNum>
  <w:abstractNum w:abstractNumId="31" w15:restartNumberingAfterBreak="0">
    <w:nsid w:val="7C5D5096"/>
    <w:multiLevelType w:val="hybridMultilevel"/>
    <w:tmpl w:val="7482259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8"/>
  </w:num>
  <w:num w:numId="2">
    <w:abstractNumId w:val="9"/>
  </w:num>
  <w:num w:numId="3">
    <w:abstractNumId w:val="9"/>
  </w:num>
  <w:num w:numId="4">
    <w:abstractNumId w:val="17"/>
  </w:num>
  <w:num w:numId="5">
    <w:abstractNumId w:val="17"/>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4"/>
  </w:num>
  <w:num w:numId="11">
    <w:abstractNumId w:val="5"/>
  </w:num>
  <w:num w:numId="12">
    <w:abstractNumId w:val="5"/>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1"/>
  </w:num>
  <w:num w:numId="17">
    <w:abstractNumId w:val="25"/>
  </w:num>
  <w:num w:numId="18">
    <w:abstractNumId w:val="6"/>
  </w:num>
  <w:num w:numId="19">
    <w:abstractNumId w:val="4"/>
  </w:num>
  <w:num w:numId="20">
    <w:abstractNumId w:val="29"/>
  </w:num>
  <w:num w:numId="21">
    <w:abstractNumId w:val="15"/>
  </w:num>
  <w:num w:numId="22">
    <w:abstractNumId w:val="22"/>
  </w:num>
  <w:num w:numId="23">
    <w:abstractNumId w:val="19"/>
  </w:num>
  <w:num w:numId="24">
    <w:abstractNumId w:val="8"/>
  </w:num>
  <w:num w:numId="25">
    <w:abstractNumId w:val="26"/>
  </w:num>
  <w:num w:numId="26">
    <w:abstractNumId w:val="7"/>
  </w:num>
  <w:num w:numId="27">
    <w:abstractNumId w:val="31"/>
  </w:num>
  <w:num w:numId="28">
    <w:abstractNumId w:val="12"/>
  </w:num>
  <w:num w:numId="29">
    <w:abstractNumId w:val="0"/>
  </w:num>
  <w:num w:numId="30">
    <w:abstractNumId w:val="18"/>
  </w:num>
  <w:num w:numId="31">
    <w:abstractNumId w:val="23"/>
  </w:num>
  <w:num w:numId="32">
    <w:abstractNumId w:val="27"/>
  </w:num>
  <w:num w:numId="33">
    <w:abstractNumId w:val="14"/>
  </w:num>
  <w:num w:numId="34">
    <w:abstractNumId w:val="30"/>
  </w:num>
  <w:num w:numId="35">
    <w:abstractNumId w:val="16"/>
  </w:num>
  <w:num w:numId="36">
    <w:abstractNumId w:val="11"/>
  </w:num>
  <w:num w:numId="37">
    <w:abstractNumId w:val="2"/>
  </w:num>
  <w:num w:numId="38">
    <w:abstractNumId w:val="3"/>
  </w:num>
  <w:num w:numId="39">
    <w:abstractNumId w:val="13"/>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PE"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s-PE"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0" w:nlCheck="1" w:checkStyle="0"/>
  <w:activeWritingStyle w:appName="MSWord" w:lang="pt-BR" w:vendorID="64" w:dllVersion="4096" w:nlCheck="1" w:checkStyle="0"/>
  <w:activeWritingStyle w:appName="MSWord" w:lang="es-PE"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es-PE"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pt-BR" w:vendorID="64" w:dllVersion="131078" w:nlCheck="1" w:checkStyle="0"/>
  <w:proofState w:grammar="clean"/>
  <w:attachedTemplate r:id="rId1"/>
  <w:linkStyl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DA1"/>
    <w:rsid w:val="000010F8"/>
    <w:rsid w:val="000026A6"/>
    <w:rsid w:val="00010668"/>
    <w:rsid w:val="000118EF"/>
    <w:rsid w:val="000171FD"/>
    <w:rsid w:val="00022A5E"/>
    <w:rsid w:val="0002417D"/>
    <w:rsid w:val="0002599B"/>
    <w:rsid w:val="000266DF"/>
    <w:rsid w:val="00035025"/>
    <w:rsid w:val="000467F9"/>
    <w:rsid w:val="00046C37"/>
    <w:rsid w:val="000574A1"/>
    <w:rsid w:val="00083EDA"/>
    <w:rsid w:val="0009416F"/>
    <w:rsid w:val="000A4C3E"/>
    <w:rsid w:val="000B019B"/>
    <w:rsid w:val="000B2D60"/>
    <w:rsid w:val="000B2DCB"/>
    <w:rsid w:val="000B3AEB"/>
    <w:rsid w:val="000B7127"/>
    <w:rsid w:val="000C2DC8"/>
    <w:rsid w:val="000E0B9D"/>
    <w:rsid w:val="000E564E"/>
    <w:rsid w:val="001027C8"/>
    <w:rsid w:val="0010578F"/>
    <w:rsid w:val="00114219"/>
    <w:rsid w:val="00121D22"/>
    <w:rsid w:val="00147517"/>
    <w:rsid w:val="00152E1B"/>
    <w:rsid w:val="001651AC"/>
    <w:rsid w:val="00183C4D"/>
    <w:rsid w:val="00193063"/>
    <w:rsid w:val="001A49B7"/>
    <w:rsid w:val="001D7E0D"/>
    <w:rsid w:val="001F44E6"/>
    <w:rsid w:val="00201449"/>
    <w:rsid w:val="0021108B"/>
    <w:rsid w:val="002136DD"/>
    <w:rsid w:val="002162D1"/>
    <w:rsid w:val="00241C0F"/>
    <w:rsid w:val="002427AC"/>
    <w:rsid w:val="002548F8"/>
    <w:rsid w:val="00270C86"/>
    <w:rsid w:val="00275866"/>
    <w:rsid w:val="002768C1"/>
    <w:rsid w:val="002776BF"/>
    <w:rsid w:val="0028021C"/>
    <w:rsid w:val="00281FDB"/>
    <w:rsid w:val="0028601E"/>
    <w:rsid w:val="0029029A"/>
    <w:rsid w:val="002959D0"/>
    <w:rsid w:val="002A1924"/>
    <w:rsid w:val="002A7752"/>
    <w:rsid w:val="002C64F2"/>
    <w:rsid w:val="002D7B50"/>
    <w:rsid w:val="002E2484"/>
    <w:rsid w:val="002E7CD1"/>
    <w:rsid w:val="002F6FBD"/>
    <w:rsid w:val="00313334"/>
    <w:rsid w:val="00314FE9"/>
    <w:rsid w:val="00322314"/>
    <w:rsid w:val="00354136"/>
    <w:rsid w:val="00354E67"/>
    <w:rsid w:val="003625BA"/>
    <w:rsid w:val="00372AF2"/>
    <w:rsid w:val="00384109"/>
    <w:rsid w:val="00396F6C"/>
    <w:rsid w:val="0039771E"/>
    <w:rsid w:val="003A08A7"/>
    <w:rsid w:val="003A152F"/>
    <w:rsid w:val="003B0E44"/>
    <w:rsid w:val="003B4469"/>
    <w:rsid w:val="003C391E"/>
    <w:rsid w:val="003D3C69"/>
    <w:rsid w:val="003D619A"/>
    <w:rsid w:val="003E126D"/>
    <w:rsid w:val="003E1760"/>
    <w:rsid w:val="003E1CE4"/>
    <w:rsid w:val="003E69A4"/>
    <w:rsid w:val="003F07CB"/>
    <w:rsid w:val="0040014A"/>
    <w:rsid w:val="00404D00"/>
    <w:rsid w:val="00410484"/>
    <w:rsid w:val="00412713"/>
    <w:rsid w:val="00425434"/>
    <w:rsid w:val="0043420B"/>
    <w:rsid w:val="0043472D"/>
    <w:rsid w:val="00440541"/>
    <w:rsid w:val="00445B73"/>
    <w:rsid w:val="004508AF"/>
    <w:rsid w:val="00461AFB"/>
    <w:rsid w:val="004708D6"/>
    <w:rsid w:val="00484237"/>
    <w:rsid w:val="0048616F"/>
    <w:rsid w:val="00486DC8"/>
    <w:rsid w:val="004972E7"/>
    <w:rsid w:val="004A23B2"/>
    <w:rsid w:val="004A5461"/>
    <w:rsid w:val="004B41E2"/>
    <w:rsid w:val="004B4A82"/>
    <w:rsid w:val="004B7747"/>
    <w:rsid w:val="004D1180"/>
    <w:rsid w:val="004D13B6"/>
    <w:rsid w:val="004E070F"/>
    <w:rsid w:val="004E2AFD"/>
    <w:rsid w:val="004F16D0"/>
    <w:rsid w:val="004F3EA4"/>
    <w:rsid w:val="00501B89"/>
    <w:rsid w:val="00502E0D"/>
    <w:rsid w:val="00504153"/>
    <w:rsid w:val="005063C8"/>
    <w:rsid w:val="00506A16"/>
    <w:rsid w:val="005106C3"/>
    <w:rsid w:val="00511BE4"/>
    <w:rsid w:val="00515D67"/>
    <w:rsid w:val="00520EF6"/>
    <w:rsid w:val="00523AA8"/>
    <w:rsid w:val="00525AF6"/>
    <w:rsid w:val="00527F01"/>
    <w:rsid w:val="005346C9"/>
    <w:rsid w:val="00534FD8"/>
    <w:rsid w:val="00535547"/>
    <w:rsid w:val="005419B5"/>
    <w:rsid w:val="00553B7C"/>
    <w:rsid w:val="00554411"/>
    <w:rsid w:val="00555982"/>
    <w:rsid w:val="00555C2A"/>
    <w:rsid w:val="0056309E"/>
    <w:rsid w:val="00572FFD"/>
    <w:rsid w:val="00573AAC"/>
    <w:rsid w:val="005754BB"/>
    <w:rsid w:val="00577C1F"/>
    <w:rsid w:val="005B2188"/>
    <w:rsid w:val="005D433B"/>
    <w:rsid w:val="005D4FFE"/>
    <w:rsid w:val="005F1508"/>
    <w:rsid w:val="005F1AAD"/>
    <w:rsid w:val="005F32DA"/>
    <w:rsid w:val="005F33D4"/>
    <w:rsid w:val="00600FC7"/>
    <w:rsid w:val="00603F7C"/>
    <w:rsid w:val="00606ADF"/>
    <w:rsid w:val="00614CAB"/>
    <w:rsid w:val="00616039"/>
    <w:rsid w:val="00617895"/>
    <w:rsid w:val="0064204F"/>
    <w:rsid w:val="00651231"/>
    <w:rsid w:val="00654E8B"/>
    <w:rsid w:val="00662473"/>
    <w:rsid w:val="00672198"/>
    <w:rsid w:val="00675D27"/>
    <w:rsid w:val="00683700"/>
    <w:rsid w:val="00686AA0"/>
    <w:rsid w:val="006A545E"/>
    <w:rsid w:val="006B0017"/>
    <w:rsid w:val="006B1BE4"/>
    <w:rsid w:val="006C70E8"/>
    <w:rsid w:val="006D2AAA"/>
    <w:rsid w:val="006D511A"/>
    <w:rsid w:val="006E20CC"/>
    <w:rsid w:val="006E4D46"/>
    <w:rsid w:val="006F31B2"/>
    <w:rsid w:val="006F33DC"/>
    <w:rsid w:val="0070074A"/>
    <w:rsid w:val="00702381"/>
    <w:rsid w:val="007028A2"/>
    <w:rsid w:val="0071158C"/>
    <w:rsid w:val="00714B14"/>
    <w:rsid w:val="0072736A"/>
    <w:rsid w:val="00732071"/>
    <w:rsid w:val="00733CF8"/>
    <w:rsid w:val="0074154A"/>
    <w:rsid w:val="0074325D"/>
    <w:rsid w:val="00746FBB"/>
    <w:rsid w:val="00761D4E"/>
    <w:rsid w:val="00763204"/>
    <w:rsid w:val="00764A87"/>
    <w:rsid w:val="00766A17"/>
    <w:rsid w:val="007749EA"/>
    <w:rsid w:val="0079267F"/>
    <w:rsid w:val="007946A1"/>
    <w:rsid w:val="007970BB"/>
    <w:rsid w:val="007A2003"/>
    <w:rsid w:val="007A689C"/>
    <w:rsid w:val="007C04F5"/>
    <w:rsid w:val="007C70D5"/>
    <w:rsid w:val="007D391A"/>
    <w:rsid w:val="007E081E"/>
    <w:rsid w:val="007E5FDB"/>
    <w:rsid w:val="007F6869"/>
    <w:rsid w:val="00802BF2"/>
    <w:rsid w:val="00803A72"/>
    <w:rsid w:val="00803ADA"/>
    <w:rsid w:val="00803CFB"/>
    <w:rsid w:val="00805321"/>
    <w:rsid w:val="00807812"/>
    <w:rsid w:val="00813999"/>
    <w:rsid w:val="00820CAB"/>
    <w:rsid w:val="0083034B"/>
    <w:rsid w:val="00841322"/>
    <w:rsid w:val="00841337"/>
    <w:rsid w:val="00842FB4"/>
    <w:rsid w:val="00843275"/>
    <w:rsid w:val="00877DFB"/>
    <w:rsid w:val="008818B7"/>
    <w:rsid w:val="008934C5"/>
    <w:rsid w:val="00893ED5"/>
    <w:rsid w:val="0089688A"/>
    <w:rsid w:val="008A746B"/>
    <w:rsid w:val="008B4B01"/>
    <w:rsid w:val="008B7CD0"/>
    <w:rsid w:val="008C2F26"/>
    <w:rsid w:val="008E0F40"/>
    <w:rsid w:val="008E15BA"/>
    <w:rsid w:val="008E3BFE"/>
    <w:rsid w:val="008E7DED"/>
    <w:rsid w:val="008F160A"/>
    <w:rsid w:val="008F1F46"/>
    <w:rsid w:val="008F2D91"/>
    <w:rsid w:val="00903593"/>
    <w:rsid w:val="00904D46"/>
    <w:rsid w:val="009064E2"/>
    <w:rsid w:val="009065CD"/>
    <w:rsid w:val="00906E60"/>
    <w:rsid w:val="00923EF7"/>
    <w:rsid w:val="009245CE"/>
    <w:rsid w:val="00936B59"/>
    <w:rsid w:val="00937C56"/>
    <w:rsid w:val="00954BEF"/>
    <w:rsid w:val="00956FC0"/>
    <w:rsid w:val="00957E2B"/>
    <w:rsid w:val="00961605"/>
    <w:rsid w:val="0096326A"/>
    <w:rsid w:val="0096396A"/>
    <w:rsid w:val="00970DF8"/>
    <w:rsid w:val="00985A54"/>
    <w:rsid w:val="009A41A1"/>
    <w:rsid w:val="009A59DD"/>
    <w:rsid w:val="009A5C06"/>
    <w:rsid w:val="009A5C89"/>
    <w:rsid w:val="009C1D1B"/>
    <w:rsid w:val="009D08F2"/>
    <w:rsid w:val="009D1B6A"/>
    <w:rsid w:val="009D7692"/>
    <w:rsid w:val="009E4E49"/>
    <w:rsid w:val="009E6C7E"/>
    <w:rsid w:val="009F0043"/>
    <w:rsid w:val="00A03A2A"/>
    <w:rsid w:val="00A04D40"/>
    <w:rsid w:val="00A2140A"/>
    <w:rsid w:val="00A23907"/>
    <w:rsid w:val="00A46433"/>
    <w:rsid w:val="00A465B9"/>
    <w:rsid w:val="00A50DA1"/>
    <w:rsid w:val="00A521CB"/>
    <w:rsid w:val="00A54128"/>
    <w:rsid w:val="00A668DD"/>
    <w:rsid w:val="00A67F86"/>
    <w:rsid w:val="00A71D01"/>
    <w:rsid w:val="00A8244F"/>
    <w:rsid w:val="00A824B9"/>
    <w:rsid w:val="00A82A61"/>
    <w:rsid w:val="00A84F13"/>
    <w:rsid w:val="00A862AF"/>
    <w:rsid w:val="00AA29C3"/>
    <w:rsid w:val="00AB33C9"/>
    <w:rsid w:val="00AB4F43"/>
    <w:rsid w:val="00AB5F68"/>
    <w:rsid w:val="00AC4313"/>
    <w:rsid w:val="00AC4A94"/>
    <w:rsid w:val="00AD0C04"/>
    <w:rsid w:val="00AD33C1"/>
    <w:rsid w:val="00AD5270"/>
    <w:rsid w:val="00AD6782"/>
    <w:rsid w:val="00AD787A"/>
    <w:rsid w:val="00AE5B77"/>
    <w:rsid w:val="00AF3A10"/>
    <w:rsid w:val="00AF48D4"/>
    <w:rsid w:val="00AF573A"/>
    <w:rsid w:val="00AF59DA"/>
    <w:rsid w:val="00B0100B"/>
    <w:rsid w:val="00B01D72"/>
    <w:rsid w:val="00B04626"/>
    <w:rsid w:val="00B04A58"/>
    <w:rsid w:val="00B114B6"/>
    <w:rsid w:val="00B123DE"/>
    <w:rsid w:val="00B135D6"/>
    <w:rsid w:val="00B24DBB"/>
    <w:rsid w:val="00B31DB8"/>
    <w:rsid w:val="00B34F06"/>
    <w:rsid w:val="00B4462D"/>
    <w:rsid w:val="00B55DD5"/>
    <w:rsid w:val="00B629BC"/>
    <w:rsid w:val="00B62FBC"/>
    <w:rsid w:val="00B7312A"/>
    <w:rsid w:val="00B73439"/>
    <w:rsid w:val="00B759DF"/>
    <w:rsid w:val="00B75EEF"/>
    <w:rsid w:val="00B801C7"/>
    <w:rsid w:val="00B85571"/>
    <w:rsid w:val="00B85695"/>
    <w:rsid w:val="00B95A39"/>
    <w:rsid w:val="00BA27CC"/>
    <w:rsid w:val="00BB0736"/>
    <w:rsid w:val="00BB74C8"/>
    <w:rsid w:val="00BC2410"/>
    <w:rsid w:val="00BC39AA"/>
    <w:rsid w:val="00BC4C5B"/>
    <w:rsid w:val="00BC6891"/>
    <w:rsid w:val="00BC743C"/>
    <w:rsid w:val="00BD08F1"/>
    <w:rsid w:val="00BD4D58"/>
    <w:rsid w:val="00BE4987"/>
    <w:rsid w:val="00BE4EBB"/>
    <w:rsid w:val="00BF6682"/>
    <w:rsid w:val="00BF699F"/>
    <w:rsid w:val="00BF7555"/>
    <w:rsid w:val="00C05D81"/>
    <w:rsid w:val="00C1068E"/>
    <w:rsid w:val="00C1138D"/>
    <w:rsid w:val="00C124A8"/>
    <w:rsid w:val="00C145FC"/>
    <w:rsid w:val="00C153A4"/>
    <w:rsid w:val="00C15F8C"/>
    <w:rsid w:val="00C2235B"/>
    <w:rsid w:val="00C23F71"/>
    <w:rsid w:val="00C3742C"/>
    <w:rsid w:val="00C434AC"/>
    <w:rsid w:val="00C4485E"/>
    <w:rsid w:val="00C55A7E"/>
    <w:rsid w:val="00C6309C"/>
    <w:rsid w:val="00C73456"/>
    <w:rsid w:val="00CB34D6"/>
    <w:rsid w:val="00CB5064"/>
    <w:rsid w:val="00CB7486"/>
    <w:rsid w:val="00CC2DC9"/>
    <w:rsid w:val="00CC4AF6"/>
    <w:rsid w:val="00CC5939"/>
    <w:rsid w:val="00CD2950"/>
    <w:rsid w:val="00CD4B61"/>
    <w:rsid w:val="00CE329E"/>
    <w:rsid w:val="00CE71F6"/>
    <w:rsid w:val="00CF06F7"/>
    <w:rsid w:val="00CF76E1"/>
    <w:rsid w:val="00D02D85"/>
    <w:rsid w:val="00D13C35"/>
    <w:rsid w:val="00D2432E"/>
    <w:rsid w:val="00D27F2C"/>
    <w:rsid w:val="00D30ADC"/>
    <w:rsid w:val="00D35D34"/>
    <w:rsid w:val="00D374E7"/>
    <w:rsid w:val="00D37B63"/>
    <w:rsid w:val="00D508D2"/>
    <w:rsid w:val="00D50C41"/>
    <w:rsid w:val="00D7409C"/>
    <w:rsid w:val="00D86383"/>
    <w:rsid w:val="00DA40BC"/>
    <w:rsid w:val="00DC1399"/>
    <w:rsid w:val="00DC197C"/>
    <w:rsid w:val="00DC340B"/>
    <w:rsid w:val="00DD2FDB"/>
    <w:rsid w:val="00DE29CB"/>
    <w:rsid w:val="00DF02DA"/>
    <w:rsid w:val="00DF0311"/>
    <w:rsid w:val="00DF2454"/>
    <w:rsid w:val="00E015CD"/>
    <w:rsid w:val="00E05636"/>
    <w:rsid w:val="00E16523"/>
    <w:rsid w:val="00E2278F"/>
    <w:rsid w:val="00E25BF5"/>
    <w:rsid w:val="00E30E79"/>
    <w:rsid w:val="00E43089"/>
    <w:rsid w:val="00E43647"/>
    <w:rsid w:val="00E45B48"/>
    <w:rsid w:val="00E55F0E"/>
    <w:rsid w:val="00E56B05"/>
    <w:rsid w:val="00E6562C"/>
    <w:rsid w:val="00E71433"/>
    <w:rsid w:val="00E74F82"/>
    <w:rsid w:val="00E771FC"/>
    <w:rsid w:val="00E962D3"/>
    <w:rsid w:val="00EA3E98"/>
    <w:rsid w:val="00EA6951"/>
    <w:rsid w:val="00EB5EE5"/>
    <w:rsid w:val="00EB60E4"/>
    <w:rsid w:val="00EC6B59"/>
    <w:rsid w:val="00F03E5E"/>
    <w:rsid w:val="00F21E30"/>
    <w:rsid w:val="00F264B3"/>
    <w:rsid w:val="00F611B0"/>
    <w:rsid w:val="00F768F4"/>
    <w:rsid w:val="00F83737"/>
    <w:rsid w:val="00F87738"/>
    <w:rsid w:val="00F9428E"/>
    <w:rsid w:val="00F97165"/>
    <w:rsid w:val="00FB5DC2"/>
    <w:rsid w:val="00FB5E08"/>
    <w:rsid w:val="00FC53E5"/>
    <w:rsid w:val="00FD0E68"/>
    <w:rsid w:val="00FD16CF"/>
    <w:rsid w:val="00FD4F53"/>
    <w:rsid w:val="00FD707F"/>
    <w:rsid w:val="00FE0DDB"/>
    <w:rsid w:val="00FE4628"/>
    <w:rsid w:val="00FF0428"/>
    <w:rsid w:val="00FF121E"/>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1BFC26-D18C-4572-B3ED-8152BDC16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E0D"/>
    <w:pPr>
      <w:spacing w:after="0" w:line="360" w:lineRule="auto"/>
      <w:jc w:val="both"/>
    </w:pPr>
    <w:rPr>
      <w:rFonts w:ascii="Times New Roman" w:eastAsia="Times New Roman" w:hAnsi="Times New Roman" w:cs="Times New Roman"/>
      <w:sz w:val="24"/>
      <w:szCs w:val="20"/>
      <w:lang w:val="fr-FR" w:eastAsia="es-PE"/>
    </w:rPr>
  </w:style>
  <w:style w:type="paragraph" w:styleId="Ttulo1">
    <w:name w:val="heading 1"/>
    <w:basedOn w:val="Normal"/>
    <w:next w:val="Texto"/>
    <w:link w:val="Ttulo1Car"/>
    <w:qFormat/>
    <w:rsid w:val="00502E0D"/>
    <w:pPr>
      <w:keepNext/>
      <w:pageBreakBefore/>
      <w:jc w:val="left"/>
      <w:outlineLvl w:val="0"/>
    </w:pPr>
    <w:rPr>
      <w:rFonts w:ascii="Arial" w:hAnsi="Arial"/>
      <w:b/>
      <w:caps/>
      <w:color w:val="1F4E79" w:themeColor="accent1" w:themeShade="80"/>
      <w:kern w:val="28"/>
      <w:sz w:val="32"/>
    </w:rPr>
  </w:style>
  <w:style w:type="paragraph" w:styleId="Ttulo2">
    <w:name w:val="heading 2"/>
    <w:basedOn w:val="Normal"/>
    <w:next w:val="Texto"/>
    <w:link w:val="Ttulo2Car"/>
    <w:qFormat/>
    <w:rsid w:val="00502E0D"/>
    <w:pPr>
      <w:keepNext/>
      <w:ind w:left="708"/>
      <w:outlineLvl w:val="1"/>
    </w:pPr>
    <w:rPr>
      <w:rFonts w:ascii="Arial" w:hAnsi="Arial"/>
      <w:b/>
      <w:caps/>
      <w:color w:val="2E74B5" w:themeColor="accent1" w:themeShade="BF"/>
      <w:sz w:val="28"/>
    </w:rPr>
  </w:style>
  <w:style w:type="paragraph" w:styleId="Ttulo3">
    <w:name w:val="heading 3"/>
    <w:basedOn w:val="Normal"/>
    <w:next w:val="Texto"/>
    <w:link w:val="Ttulo3Car"/>
    <w:qFormat/>
    <w:rsid w:val="00502E0D"/>
    <w:pPr>
      <w:keepNext/>
      <w:ind w:left="708"/>
      <w:outlineLvl w:val="2"/>
    </w:pPr>
    <w:rPr>
      <w:rFonts w:ascii="Arial" w:hAnsi="Arial"/>
      <w:b/>
      <w:caps/>
      <w:color w:val="000000" w:themeColor="text1"/>
      <w:sz w:val="28"/>
    </w:rPr>
  </w:style>
  <w:style w:type="paragraph" w:styleId="Ttulo4">
    <w:name w:val="heading 4"/>
    <w:basedOn w:val="Normal"/>
    <w:next w:val="Texto"/>
    <w:link w:val="Ttulo4Car"/>
    <w:qFormat/>
    <w:rsid w:val="00502E0D"/>
    <w:pPr>
      <w:keepNext/>
      <w:spacing w:before="240" w:after="60"/>
      <w:outlineLvl w:val="3"/>
    </w:pPr>
    <w:rPr>
      <w:b/>
    </w:rPr>
  </w:style>
  <w:style w:type="paragraph" w:styleId="Ttulo5">
    <w:name w:val="heading 5"/>
    <w:basedOn w:val="Normal"/>
    <w:next w:val="Texto"/>
    <w:link w:val="Ttulo5Car"/>
    <w:qFormat/>
    <w:rsid w:val="00502E0D"/>
    <w:pPr>
      <w:spacing w:before="240" w:after="60"/>
      <w:outlineLvl w:val="4"/>
    </w:pPr>
    <w:rPr>
      <w:u w:val="single"/>
    </w:rPr>
  </w:style>
  <w:style w:type="paragraph" w:styleId="Ttulo6">
    <w:name w:val="heading 6"/>
    <w:basedOn w:val="Normal"/>
    <w:next w:val="Normal"/>
    <w:link w:val="Ttulo6Car"/>
    <w:qFormat/>
    <w:rsid w:val="00502E0D"/>
    <w:pPr>
      <w:spacing w:before="240" w:after="60"/>
      <w:outlineLvl w:val="5"/>
    </w:pPr>
    <w:rPr>
      <w:u w:val="dash"/>
    </w:rPr>
  </w:style>
  <w:style w:type="paragraph" w:styleId="Ttulo7">
    <w:name w:val="heading 7"/>
    <w:basedOn w:val="Normal"/>
    <w:next w:val="Normal"/>
    <w:link w:val="Ttulo7Car"/>
    <w:qFormat/>
    <w:rsid w:val="00502E0D"/>
    <w:pPr>
      <w:spacing w:before="240" w:after="60"/>
      <w:outlineLvl w:val="6"/>
    </w:pPr>
    <w:rPr>
      <w:i/>
    </w:rPr>
  </w:style>
  <w:style w:type="paragraph" w:styleId="Ttulo8">
    <w:name w:val="heading 8"/>
    <w:basedOn w:val="Normal"/>
    <w:next w:val="Normal"/>
    <w:link w:val="Ttulo8Car"/>
    <w:qFormat/>
    <w:rsid w:val="00502E0D"/>
    <w:pPr>
      <w:spacing w:before="240" w:after="60"/>
      <w:outlineLvl w:val="7"/>
    </w:pPr>
    <w:rPr>
      <w:rFonts w:ascii="Arial" w:hAnsi="Arial"/>
      <w:i/>
      <w:sz w:val="20"/>
    </w:rPr>
  </w:style>
  <w:style w:type="paragraph" w:styleId="Ttulo9">
    <w:name w:val="heading 9"/>
    <w:basedOn w:val="Normal"/>
    <w:next w:val="Normal"/>
    <w:link w:val="Ttulo9Car"/>
    <w:qFormat/>
    <w:rsid w:val="00502E0D"/>
    <w:pPr>
      <w:spacing w:before="240" w:after="60"/>
      <w:outlineLvl w:val="8"/>
    </w:pPr>
    <w:rPr>
      <w:rFonts w:ascii="Arial" w:hAnsi="Arial"/>
      <w:b/>
      <w:i/>
      <w:sz w:val="18"/>
    </w:rPr>
  </w:style>
  <w:style w:type="character" w:default="1" w:styleId="Fuentedeprrafopredeter">
    <w:name w:val="Default Paragraph Font"/>
    <w:semiHidden/>
    <w:rsid w:val="00502E0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502E0D"/>
  </w:style>
  <w:style w:type="character" w:customStyle="1" w:styleId="Ttulo1Car">
    <w:name w:val="Título 1 Car"/>
    <w:basedOn w:val="Fuentedeprrafopredeter"/>
    <w:link w:val="Ttulo1"/>
    <w:rsid w:val="00502E0D"/>
    <w:rPr>
      <w:rFonts w:ascii="Arial" w:eastAsia="Times New Roman" w:hAnsi="Arial" w:cs="Times New Roman"/>
      <w:b/>
      <w:caps/>
      <w:color w:val="1F4E79" w:themeColor="accent1" w:themeShade="80"/>
      <w:kern w:val="28"/>
      <w:sz w:val="32"/>
      <w:szCs w:val="20"/>
      <w:lang w:val="fr-FR" w:eastAsia="es-PE"/>
    </w:rPr>
  </w:style>
  <w:style w:type="character" w:customStyle="1" w:styleId="Ttulo2Car">
    <w:name w:val="Título 2 Car"/>
    <w:basedOn w:val="Fuentedeprrafopredeter"/>
    <w:link w:val="Ttulo2"/>
    <w:rsid w:val="00502E0D"/>
    <w:rPr>
      <w:rFonts w:ascii="Arial" w:eastAsia="Times New Roman" w:hAnsi="Arial" w:cs="Times New Roman"/>
      <w:b/>
      <w:caps/>
      <w:color w:val="2E74B5" w:themeColor="accent1" w:themeShade="BF"/>
      <w:sz w:val="28"/>
      <w:szCs w:val="20"/>
      <w:lang w:val="fr-FR" w:eastAsia="es-PE"/>
    </w:rPr>
  </w:style>
  <w:style w:type="character" w:customStyle="1" w:styleId="Ttulo3Car">
    <w:name w:val="Título 3 Car"/>
    <w:basedOn w:val="Fuentedeprrafopredeter"/>
    <w:link w:val="Ttulo3"/>
    <w:rsid w:val="00502E0D"/>
    <w:rPr>
      <w:rFonts w:ascii="Arial" w:eastAsia="Times New Roman" w:hAnsi="Arial" w:cs="Times New Roman"/>
      <w:b/>
      <w:caps/>
      <w:color w:val="000000" w:themeColor="text1"/>
      <w:sz w:val="28"/>
      <w:szCs w:val="20"/>
      <w:lang w:val="fr-FR" w:eastAsia="es-PE"/>
    </w:rPr>
  </w:style>
  <w:style w:type="table" w:styleId="Tablaconcuadrcula">
    <w:name w:val="Table Grid"/>
    <w:basedOn w:val="Tablanormal"/>
    <w:uiPriority w:val="59"/>
    <w:rsid w:val="00714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A59DD"/>
    <w:rPr>
      <w:color w:val="0563C1" w:themeColor="hyperlink"/>
      <w:u w:val="single"/>
    </w:rPr>
  </w:style>
  <w:style w:type="character" w:customStyle="1" w:styleId="EncabezadoCar">
    <w:name w:val="Encabezado Car"/>
    <w:basedOn w:val="Fuentedeprrafopredeter"/>
    <w:link w:val="Encabezado"/>
    <w:uiPriority w:val="99"/>
    <w:rsid w:val="009A59DD"/>
    <w:rPr>
      <w:rFonts w:eastAsiaTheme="minorEastAsia"/>
      <w:lang w:eastAsia="es-PE"/>
    </w:rPr>
  </w:style>
  <w:style w:type="paragraph" w:styleId="Encabezado">
    <w:name w:val="header"/>
    <w:basedOn w:val="Normal"/>
    <w:link w:val="EncabezadoCar"/>
    <w:uiPriority w:val="99"/>
    <w:unhideWhenUsed/>
    <w:rsid w:val="009A59DD"/>
    <w:pPr>
      <w:tabs>
        <w:tab w:val="center" w:pos="4419"/>
        <w:tab w:val="right" w:pos="8838"/>
      </w:tabs>
      <w:spacing w:line="240" w:lineRule="auto"/>
    </w:pPr>
    <w:rPr>
      <w:rFonts w:eastAsiaTheme="minorEastAsia"/>
    </w:rPr>
  </w:style>
  <w:style w:type="character" w:customStyle="1" w:styleId="PiedepginaCar">
    <w:name w:val="Pie de página Car"/>
    <w:basedOn w:val="Fuentedeprrafopredeter"/>
    <w:link w:val="Piedepgina"/>
    <w:uiPriority w:val="99"/>
    <w:rsid w:val="009A59DD"/>
    <w:rPr>
      <w:rFonts w:eastAsiaTheme="minorEastAsia"/>
      <w:lang w:val="es-ES"/>
    </w:rPr>
  </w:style>
  <w:style w:type="paragraph" w:styleId="Piedepgina">
    <w:name w:val="footer"/>
    <w:basedOn w:val="Normal"/>
    <w:link w:val="PiedepginaCar"/>
    <w:uiPriority w:val="99"/>
    <w:unhideWhenUsed/>
    <w:rsid w:val="009A59DD"/>
    <w:pPr>
      <w:tabs>
        <w:tab w:val="center" w:pos="4320"/>
        <w:tab w:val="right" w:pos="8640"/>
      </w:tabs>
      <w:spacing w:after="200" w:line="276" w:lineRule="auto"/>
    </w:pPr>
    <w:rPr>
      <w:rFonts w:eastAsiaTheme="minorEastAsia"/>
      <w:lang w:val="es-ES"/>
    </w:rPr>
  </w:style>
  <w:style w:type="paragraph" w:styleId="Descripcin">
    <w:name w:val="caption"/>
    <w:basedOn w:val="Normal"/>
    <w:next w:val="Normal"/>
    <w:qFormat/>
    <w:rsid w:val="00502E0D"/>
    <w:pPr>
      <w:spacing w:before="120" w:after="120"/>
    </w:pPr>
  </w:style>
  <w:style w:type="character" w:customStyle="1" w:styleId="TextodegloboCar">
    <w:name w:val="Texto de globo Car"/>
    <w:basedOn w:val="Fuentedeprrafopredeter"/>
    <w:link w:val="Textodeglobo"/>
    <w:uiPriority w:val="99"/>
    <w:semiHidden/>
    <w:rsid w:val="009A59DD"/>
    <w:rPr>
      <w:rFonts w:ascii="Tahoma" w:hAnsi="Tahoma" w:cs="Tahoma"/>
      <w:sz w:val="16"/>
      <w:szCs w:val="16"/>
    </w:rPr>
  </w:style>
  <w:style w:type="paragraph" w:styleId="Textodeglobo">
    <w:name w:val="Balloon Text"/>
    <w:basedOn w:val="Normal"/>
    <w:link w:val="TextodegloboCar"/>
    <w:uiPriority w:val="99"/>
    <w:semiHidden/>
    <w:unhideWhenUsed/>
    <w:rsid w:val="009A59DD"/>
    <w:pPr>
      <w:spacing w:line="240" w:lineRule="auto"/>
    </w:pPr>
    <w:rPr>
      <w:rFonts w:ascii="Tahoma" w:hAnsi="Tahoma" w:cs="Tahoma"/>
      <w:sz w:val="16"/>
      <w:szCs w:val="16"/>
    </w:rPr>
  </w:style>
  <w:style w:type="paragraph" w:styleId="Prrafodelista">
    <w:name w:val="List Paragraph"/>
    <w:basedOn w:val="Normal"/>
    <w:uiPriority w:val="34"/>
    <w:qFormat/>
    <w:rsid w:val="009A59DD"/>
    <w:pPr>
      <w:spacing w:after="200" w:line="276" w:lineRule="auto"/>
      <w:ind w:left="720"/>
      <w:contextualSpacing/>
    </w:pPr>
    <w:rPr>
      <w:rFonts w:eastAsiaTheme="minorEastAsia"/>
    </w:rPr>
  </w:style>
  <w:style w:type="character" w:customStyle="1" w:styleId="Mencinsinresolver1">
    <w:name w:val="Mención sin resolver1"/>
    <w:basedOn w:val="Fuentedeprrafopredeter"/>
    <w:uiPriority w:val="99"/>
    <w:semiHidden/>
    <w:unhideWhenUsed/>
    <w:rsid w:val="008B7CD0"/>
    <w:rPr>
      <w:color w:val="808080"/>
      <w:shd w:val="clear" w:color="auto" w:fill="E6E6E6"/>
    </w:rPr>
  </w:style>
  <w:style w:type="character" w:customStyle="1" w:styleId="Mencinsinresolver2">
    <w:name w:val="Mención sin resolver2"/>
    <w:basedOn w:val="Fuentedeprrafopredeter"/>
    <w:uiPriority w:val="99"/>
    <w:semiHidden/>
    <w:unhideWhenUsed/>
    <w:rsid w:val="004708D6"/>
    <w:rPr>
      <w:color w:val="808080"/>
      <w:shd w:val="clear" w:color="auto" w:fill="E6E6E6"/>
    </w:rPr>
  </w:style>
  <w:style w:type="character" w:customStyle="1" w:styleId="Mencinsinresolver3">
    <w:name w:val="Mención sin resolver3"/>
    <w:basedOn w:val="Fuentedeprrafopredeter"/>
    <w:uiPriority w:val="99"/>
    <w:semiHidden/>
    <w:unhideWhenUsed/>
    <w:rsid w:val="00662473"/>
    <w:rPr>
      <w:color w:val="808080"/>
      <w:shd w:val="clear" w:color="auto" w:fill="E6E6E6"/>
    </w:rPr>
  </w:style>
  <w:style w:type="character" w:styleId="Hipervnculovisitado">
    <w:name w:val="FollowedHyperlink"/>
    <w:basedOn w:val="Fuentedeprrafopredeter"/>
    <w:uiPriority w:val="99"/>
    <w:semiHidden/>
    <w:unhideWhenUsed/>
    <w:rsid w:val="00F87738"/>
    <w:rPr>
      <w:color w:val="954F72" w:themeColor="followedHyperlink"/>
      <w:u w:val="single"/>
    </w:rPr>
  </w:style>
  <w:style w:type="character" w:customStyle="1" w:styleId="Mencinsinresolver4">
    <w:name w:val="Mención sin resolver4"/>
    <w:basedOn w:val="Fuentedeprrafopredeter"/>
    <w:uiPriority w:val="99"/>
    <w:semiHidden/>
    <w:unhideWhenUsed/>
    <w:rsid w:val="005F1508"/>
    <w:rPr>
      <w:color w:val="808080"/>
      <w:shd w:val="clear" w:color="auto" w:fill="E6E6E6"/>
    </w:rPr>
  </w:style>
  <w:style w:type="character" w:customStyle="1" w:styleId="Ttulo4Car">
    <w:name w:val="Título 4 Car"/>
    <w:basedOn w:val="Fuentedeprrafopredeter"/>
    <w:link w:val="Ttulo4"/>
    <w:rsid w:val="00B801C7"/>
    <w:rPr>
      <w:rFonts w:ascii="Times New Roman" w:eastAsia="Times New Roman" w:hAnsi="Times New Roman" w:cs="Times New Roman"/>
      <w:b/>
      <w:sz w:val="24"/>
      <w:szCs w:val="20"/>
      <w:lang w:val="fr-FR" w:eastAsia="es-PE"/>
    </w:rPr>
  </w:style>
  <w:style w:type="character" w:customStyle="1" w:styleId="Ttulo5Car">
    <w:name w:val="Título 5 Car"/>
    <w:basedOn w:val="Fuentedeprrafopredeter"/>
    <w:link w:val="Ttulo5"/>
    <w:rsid w:val="00B801C7"/>
    <w:rPr>
      <w:rFonts w:ascii="Times New Roman" w:eastAsia="Times New Roman" w:hAnsi="Times New Roman" w:cs="Times New Roman"/>
      <w:sz w:val="24"/>
      <w:szCs w:val="20"/>
      <w:u w:val="single"/>
      <w:lang w:val="fr-FR" w:eastAsia="es-PE"/>
    </w:rPr>
  </w:style>
  <w:style w:type="character" w:customStyle="1" w:styleId="Ttulo6Car">
    <w:name w:val="Título 6 Car"/>
    <w:basedOn w:val="Fuentedeprrafopredeter"/>
    <w:link w:val="Ttulo6"/>
    <w:rsid w:val="00B801C7"/>
    <w:rPr>
      <w:rFonts w:ascii="Times New Roman" w:eastAsia="Times New Roman" w:hAnsi="Times New Roman" w:cs="Times New Roman"/>
      <w:sz w:val="24"/>
      <w:szCs w:val="20"/>
      <w:u w:val="dash"/>
      <w:lang w:val="fr-FR" w:eastAsia="es-PE"/>
    </w:rPr>
  </w:style>
  <w:style w:type="character" w:customStyle="1" w:styleId="Ttulo7Car">
    <w:name w:val="Título 7 Car"/>
    <w:basedOn w:val="Fuentedeprrafopredeter"/>
    <w:link w:val="Ttulo7"/>
    <w:rsid w:val="00B801C7"/>
    <w:rPr>
      <w:rFonts w:ascii="Times New Roman" w:eastAsia="Times New Roman" w:hAnsi="Times New Roman" w:cs="Times New Roman"/>
      <w:i/>
      <w:sz w:val="24"/>
      <w:szCs w:val="20"/>
      <w:lang w:val="fr-FR" w:eastAsia="es-PE"/>
    </w:rPr>
  </w:style>
  <w:style w:type="character" w:customStyle="1" w:styleId="Ttulo8Car">
    <w:name w:val="Título 8 Car"/>
    <w:basedOn w:val="Fuentedeprrafopredeter"/>
    <w:link w:val="Ttulo8"/>
    <w:rsid w:val="00B801C7"/>
    <w:rPr>
      <w:rFonts w:ascii="Arial" w:eastAsia="Times New Roman" w:hAnsi="Arial" w:cs="Times New Roman"/>
      <w:i/>
      <w:sz w:val="20"/>
      <w:szCs w:val="20"/>
      <w:lang w:val="fr-FR" w:eastAsia="es-PE"/>
    </w:rPr>
  </w:style>
  <w:style w:type="character" w:customStyle="1" w:styleId="Ttulo9Car">
    <w:name w:val="Título 9 Car"/>
    <w:basedOn w:val="Fuentedeprrafopredeter"/>
    <w:link w:val="Ttulo9"/>
    <w:rsid w:val="00B801C7"/>
    <w:rPr>
      <w:rFonts w:ascii="Arial" w:eastAsia="Times New Roman" w:hAnsi="Arial" w:cs="Times New Roman"/>
      <w:b/>
      <w:i/>
      <w:sz w:val="18"/>
      <w:szCs w:val="20"/>
      <w:lang w:val="fr-FR" w:eastAsia="es-PE"/>
    </w:rPr>
  </w:style>
  <w:style w:type="paragraph" w:customStyle="1" w:styleId="Texto">
    <w:name w:val="Texto"/>
    <w:basedOn w:val="Normal"/>
    <w:rsid w:val="00502E0D"/>
    <w:pPr>
      <w:spacing w:after="240"/>
    </w:pPr>
  </w:style>
  <w:style w:type="paragraph" w:customStyle="1" w:styleId="1Sub-Titulo">
    <w:name w:val="1|Sub-Titulo"/>
    <w:basedOn w:val="Normal"/>
    <w:rsid w:val="00502E0D"/>
    <w:pPr>
      <w:spacing w:after="360"/>
      <w:jc w:val="center"/>
    </w:pPr>
    <w:rPr>
      <w:sz w:val="32"/>
    </w:rPr>
  </w:style>
  <w:style w:type="paragraph" w:customStyle="1" w:styleId="1Autor">
    <w:name w:val="1|Autor"/>
    <w:basedOn w:val="Normal"/>
    <w:rsid w:val="00502E0D"/>
    <w:pPr>
      <w:jc w:val="center"/>
    </w:pPr>
    <w:rPr>
      <w:sz w:val="28"/>
    </w:rPr>
  </w:style>
  <w:style w:type="paragraph" w:customStyle="1" w:styleId="1Copyright">
    <w:name w:val="1|Copyright"/>
    <w:basedOn w:val="Normal"/>
    <w:rsid w:val="00502E0D"/>
  </w:style>
  <w:style w:type="paragraph" w:customStyle="1" w:styleId="Dedicatoria">
    <w:name w:val="Dedicatoria"/>
    <w:basedOn w:val="Normal"/>
    <w:rsid w:val="00502E0D"/>
    <w:pPr>
      <w:pageBreakBefore/>
      <w:spacing w:before="3000"/>
      <w:jc w:val="right"/>
    </w:pPr>
    <w:rPr>
      <w:i/>
      <w:spacing w:val="20"/>
    </w:rPr>
  </w:style>
  <w:style w:type="paragraph" w:customStyle="1" w:styleId="1Fecha">
    <w:name w:val="1|Fecha"/>
    <w:basedOn w:val="Normal"/>
    <w:rsid w:val="00502E0D"/>
    <w:pPr>
      <w:jc w:val="center"/>
    </w:pPr>
    <w:rPr>
      <w:b/>
    </w:rPr>
  </w:style>
  <w:style w:type="paragraph" w:customStyle="1" w:styleId="1Dept">
    <w:name w:val="1|Dept"/>
    <w:basedOn w:val="Normal"/>
    <w:rsid w:val="00502E0D"/>
    <w:pPr>
      <w:spacing w:after="240"/>
      <w:jc w:val="center"/>
    </w:pPr>
    <w:rPr>
      <w:sz w:val="28"/>
    </w:rPr>
  </w:style>
  <w:style w:type="paragraph" w:customStyle="1" w:styleId="Epigrafe">
    <w:name w:val="Epigrafe"/>
    <w:basedOn w:val="Normal"/>
    <w:rsid w:val="00502E0D"/>
  </w:style>
  <w:style w:type="paragraph" w:customStyle="1" w:styleId="1Facultad">
    <w:name w:val="1|Facultad"/>
    <w:basedOn w:val="Normal"/>
    <w:rsid w:val="00502E0D"/>
    <w:pPr>
      <w:spacing w:after="240"/>
      <w:jc w:val="center"/>
    </w:pPr>
    <w:rPr>
      <w:sz w:val="28"/>
    </w:rPr>
  </w:style>
  <w:style w:type="paragraph" w:customStyle="1" w:styleId="1Grado">
    <w:name w:val="1|Grado"/>
    <w:basedOn w:val="Normal"/>
    <w:rsid w:val="00502E0D"/>
    <w:pPr>
      <w:jc w:val="center"/>
    </w:pPr>
    <w:rPr>
      <w:sz w:val="28"/>
    </w:rPr>
  </w:style>
  <w:style w:type="paragraph" w:customStyle="1" w:styleId="1Informantes">
    <w:name w:val="1|Informantes"/>
    <w:basedOn w:val="Normal"/>
    <w:rsid w:val="00502E0D"/>
  </w:style>
  <w:style w:type="paragraph" w:customStyle="1" w:styleId="RotuloFig">
    <w:name w:val="RotuloFig"/>
    <w:basedOn w:val="Normal"/>
    <w:rsid w:val="00502E0D"/>
  </w:style>
  <w:style w:type="paragraph" w:customStyle="1" w:styleId="Tit-Prelim">
    <w:name w:val="Tit-Prelim"/>
    <w:basedOn w:val="Normal"/>
    <w:rsid w:val="00502E0D"/>
    <w:pPr>
      <w:spacing w:before="360" w:after="360"/>
      <w:jc w:val="center"/>
    </w:pPr>
    <w:rPr>
      <w:sz w:val="36"/>
    </w:rPr>
  </w:style>
  <w:style w:type="paragraph" w:customStyle="1" w:styleId="1Universidad">
    <w:name w:val="1|Universidad"/>
    <w:basedOn w:val="Normal"/>
    <w:rsid w:val="00502E0D"/>
    <w:pPr>
      <w:spacing w:after="360"/>
      <w:jc w:val="center"/>
    </w:pPr>
    <w:rPr>
      <w:b/>
      <w:sz w:val="32"/>
    </w:rPr>
  </w:style>
  <w:style w:type="paragraph" w:customStyle="1" w:styleId="3Anextit1">
    <w:name w:val="3|Anex_tit1"/>
    <w:basedOn w:val="Normal"/>
    <w:rsid w:val="00502E0D"/>
    <w:rPr>
      <w:sz w:val="36"/>
      <w:lang w:eastAsia="fr-FR"/>
    </w:rPr>
  </w:style>
  <w:style w:type="paragraph" w:customStyle="1" w:styleId="3Bibliitem">
    <w:name w:val="3|Bibli_item"/>
    <w:basedOn w:val="Normal"/>
    <w:rsid w:val="00502E0D"/>
  </w:style>
  <w:style w:type="paragraph" w:customStyle="1" w:styleId="3Biblitit1">
    <w:name w:val="3|Bibli_tit1"/>
    <w:basedOn w:val="Normal"/>
    <w:rsid w:val="00502E0D"/>
    <w:rPr>
      <w:sz w:val="36"/>
    </w:rPr>
  </w:style>
  <w:style w:type="paragraph" w:customStyle="1" w:styleId="3Biblitit2">
    <w:name w:val="3|Bibli_tit2"/>
    <w:basedOn w:val="Normal"/>
    <w:rsid w:val="00502E0D"/>
    <w:rPr>
      <w:sz w:val="36"/>
    </w:rPr>
  </w:style>
  <w:style w:type="paragraph" w:customStyle="1" w:styleId="3Biblitit3">
    <w:name w:val="3|Bibli_tit3"/>
    <w:basedOn w:val="Normal"/>
    <w:rsid w:val="00502E0D"/>
    <w:rPr>
      <w:sz w:val="36"/>
    </w:rPr>
  </w:style>
  <w:style w:type="paragraph" w:customStyle="1" w:styleId="3Biblitit4">
    <w:name w:val="3|Bibli_tit4"/>
    <w:basedOn w:val="Normal"/>
    <w:next w:val="3Bibliitem"/>
    <w:rsid w:val="00502E0D"/>
    <w:rPr>
      <w:sz w:val="36"/>
    </w:rPr>
  </w:style>
  <w:style w:type="paragraph" w:customStyle="1" w:styleId="CitatioBloc1">
    <w:name w:val="CitatioBloc1"/>
    <w:basedOn w:val="Normal"/>
    <w:rsid w:val="00502E0D"/>
    <w:pPr>
      <w:spacing w:after="320" w:line="240" w:lineRule="auto"/>
      <w:ind w:left="1418"/>
    </w:pPr>
  </w:style>
  <w:style w:type="paragraph" w:customStyle="1" w:styleId="CitatioBloc2">
    <w:name w:val="CitatioBloc2"/>
    <w:basedOn w:val="Texto"/>
    <w:rsid w:val="00502E0D"/>
    <w:pPr>
      <w:jc w:val="left"/>
    </w:pPr>
  </w:style>
  <w:style w:type="character" w:customStyle="1" w:styleId="Citation">
    <w:name w:val="Citation"/>
    <w:basedOn w:val="Fuentedeprrafopredeter"/>
    <w:rsid w:val="00502E0D"/>
  </w:style>
  <w:style w:type="paragraph" w:customStyle="1" w:styleId="Equation">
    <w:name w:val="Equation"/>
    <w:basedOn w:val="Normal"/>
    <w:rsid w:val="00502E0D"/>
  </w:style>
  <w:style w:type="character" w:customStyle="1" w:styleId="LangueEtrang">
    <w:name w:val="LangueEtrang"/>
    <w:basedOn w:val="Fuentedeprrafopredeter"/>
    <w:rsid w:val="00502E0D"/>
    <w:rPr>
      <w:i/>
    </w:rPr>
  </w:style>
  <w:style w:type="paragraph" w:customStyle="1" w:styleId="ListaVin2">
    <w:name w:val="ListaVin2"/>
    <w:basedOn w:val="ListaVin1"/>
    <w:rsid w:val="00502E0D"/>
    <w:pPr>
      <w:numPr>
        <w:numId w:val="34"/>
      </w:numPr>
      <w:ind w:left="754" w:hanging="357"/>
    </w:pPr>
  </w:style>
  <w:style w:type="paragraph" w:customStyle="1" w:styleId="ListaVin1">
    <w:name w:val="ListaVin1"/>
    <w:basedOn w:val="Texto"/>
    <w:rsid w:val="00502E0D"/>
    <w:pPr>
      <w:numPr>
        <w:numId w:val="40"/>
      </w:numPr>
      <w:spacing w:after="120"/>
    </w:pPr>
  </w:style>
  <w:style w:type="paragraph" w:customStyle="1" w:styleId="Partes">
    <w:name w:val="Partes"/>
    <w:basedOn w:val="Normal"/>
    <w:rsid w:val="00502E0D"/>
    <w:pPr>
      <w:pageBreakBefore/>
      <w:spacing w:before="4800"/>
      <w:jc w:val="center"/>
    </w:pPr>
    <w:rPr>
      <w:b/>
      <w:sz w:val="48"/>
    </w:rPr>
  </w:style>
  <w:style w:type="paragraph" w:customStyle="1" w:styleId="Indices">
    <w:name w:val="Indices"/>
    <w:basedOn w:val="Ttulo1"/>
    <w:autoRedefine/>
    <w:rsid w:val="00502E0D"/>
  </w:style>
  <w:style w:type="paragraph" w:customStyle="1" w:styleId="RotuloTab">
    <w:name w:val="RotuloTab"/>
    <w:basedOn w:val="Normal"/>
    <w:rsid w:val="00502E0D"/>
  </w:style>
  <w:style w:type="paragraph" w:customStyle="1" w:styleId="Fuente">
    <w:name w:val="Fuente"/>
    <w:basedOn w:val="Normal"/>
    <w:rsid w:val="00502E0D"/>
  </w:style>
  <w:style w:type="paragraph" w:styleId="TDC1">
    <w:name w:val="toc 1"/>
    <w:basedOn w:val="Normal"/>
    <w:next w:val="Normal"/>
    <w:autoRedefine/>
    <w:uiPriority w:val="39"/>
    <w:rsid w:val="00502E0D"/>
  </w:style>
  <w:style w:type="paragraph" w:styleId="TDC2">
    <w:name w:val="toc 2"/>
    <w:basedOn w:val="Normal"/>
    <w:next w:val="Normal"/>
    <w:autoRedefine/>
    <w:uiPriority w:val="39"/>
    <w:rsid w:val="00502E0D"/>
    <w:pPr>
      <w:ind w:left="240"/>
    </w:pPr>
  </w:style>
  <w:style w:type="paragraph" w:styleId="TDC3">
    <w:name w:val="toc 3"/>
    <w:basedOn w:val="Normal"/>
    <w:next w:val="Normal"/>
    <w:autoRedefine/>
    <w:uiPriority w:val="39"/>
    <w:rsid w:val="00502E0D"/>
    <w:pPr>
      <w:ind w:left="480"/>
    </w:pPr>
  </w:style>
  <w:style w:type="paragraph" w:styleId="TDC4">
    <w:name w:val="toc 4"/>
    <w:basedOn w:val="Normal"/>
    <w:next w:val="Normal"/>
    <w:autoRedefine/>
    <w:semiHidden/>
    <w:rsid w:val="00502E0D"/>
    <w:pPr>
      <w:ind w:left="720"/>
    </w:pPr>
  </w:style>
  <w:style w:type="paragraph" w:styleId="TDC5">
    <w:name w:val="toc 5"/>
    <w:basedOn w:val="Normal"/>
    <w:next w:val="Normal"/>
    <w:autoRedefine/>
    <w:semiHidden/>
    <w:rsid w:val="00502E0D"/>
    <w:pPr>
      <w:ind w:left="960"/>
    </w:pPr>
  </w:style>
  <w:style w:type="paragraph" w:styleId="TDC6">
    <w:name w:val="toc 6"/>
    <w:basedOn w:val="Normal"/>
    <w:next w:val="Normal"/>
    <w:autoRedefine/>
    <w:semiHidden/>
    <w:rsid w:val="00502E0D"/>
    <w:pPr>
      <w:ind w:left="1200"/>
    </w:pPr>
  </w:style>
  <w:style w:type="paragraph" w:styleId="TDC7">
    <w:name w:val="toc 7"/>
    <w:basedOn w:val="Normal"/>
    <w:next w:val="Normal"/>
    <w:autoRedefine/>
    <w:semiHidden/>
    <w:rsid w:val="00502E0D"/>
    <w:pPr>
      <w:ind w:left="1440"/>
    </w:pPr>
  </w:style>
  <w:style w:type="paragraph" w:styleId="TDC8">
    <w:name w:val="toc 8"/>
    <w:basedOn w:val="Normal"/>
    <w:next w:val="Normal"/>
    <w:autoRedefine/>
    <w:semiHidden/>
    <w:rsid w:val="00502E0D"/>
    <w:pPr>
      <w:ind w:left="1680"/>
    </w:pPr>
  </w:style>
  <w:style w:type="paragraph" w:styleId="TDC9">
    <w:name w:val="toc 9"/>
    <w:basedOn w:val="Normal"/>
    <w:next w:val="Normal"/>
    <w:autoRedefine/>
    <w:semiHidden/>
    <w:rsid w:val="00502E0D"/>
    <w:pPr>
      <w:ind w:left="1920"/>
    </w:pPr>
  </w:style>
  <w:style w:type="paragraph" w:styleId="Tabladeilustraciones">
    <w:name w:val="table of figures"/>
    <w:basedOn w:val="Normal"/>
    <w:next w:val="Normal"/>
    <w:semiHidden/>
    <w:rsid w:val="00502E0D"/>
    <w:pPr>
      <w:ind w:left="480" w:hanging="480"/>
    </w:pPr>
  </w:style>
  <w:style w:type="paragraph" w:customStyle="1" w:styleId="ListaNum1">
    <w:name w:val="ListaNum1"/>
    <w:basedOn w:val="ListaVin1"/>
    <w:rsid w:val="00502E0D"/>
    <w:pPr>
      <w:numPr>
        <w:numId w:val="35"/>
      </w:numPr>
      <w:spacing w:line="240" w:lineRule="auto"/>
      <w:ind w:left="357" w:hanging="357"/>
    </w:pPr>
    <w:rPr>
      <w:lang w:eastAsia="fr-FR"/>
    </w:rPr>
  </w:style>
  <w:style w:type="paragraph" w:customStyle="1" w:styleId="Intro">
    <w:name w:val="Intro"/>
    <w:basedOn w:val="Ttulo1"/>
    <w:next w:val="Texto"/>
    <w:rsid w:val="00502E0D"/>
    <w:pPr>
      <w:keepNext w:val="0"/>
    </w:pPr>
    <w:rPr>
      <w:sz w:val="36"/>
    </w:rPr>
  </w:style>
  <w:style w:type="paragraph" w:customStyle="1" w:styleId="Conclu">
    <w:name w:val="Conclu"/>
    <w:basedOn w:val="Ttulo1"/>
    <w:next w:val="Texto"/>
    <w:rsid w:val="00502E0D"/>
    <w:rPr>
      <w:sz w:val="36"/>
    </w:rPr>
  </w:style>
  <w:style w:type="paragraph" w:customStyle="1" w:styleId="ListaTitul">
    <w:name w:val="ListaTitul"/>
    <w:basedOn w:val="Normal"/>
    <w:next w:val="ListaNum1"/>
    <w:rsid w:val="00502E0D"/>
    <w:rPr>
      <w:b/>
    </w:rPr>
  </w:style>
  <w:style w:type="paragraph" w:customStyle="1" w:styleId="Strophe">
    <w:name w:val="Strophe"/>
    <w:basedOn w:val="Texto"/>
    <w:rsid w:val="00502E0D"/>
    <w:pPr>
      <w:spacing w:after="320" w:line="240" w:lineRule="auto"/>
      <w:ind w:left="851"/>
      <w:jc w:val="left"/>
    </w:pPr>
  </w:style>
  <w:style w:type="paragraph" w:customStyle="1" w:styleId="Lexic">
    <w:name w:val="Lexic"/>
    <w:basedOn w:val="Texto"/>
    <w:rsid w:val="00502E0D"/>
  </w:style>
  <w:style w:type="character" w:customStyle="1" w:styleId="Definition">
    <w:name w:val="Definition"/>
    <w:basedOn w:val="Fuentedeprrafopredeter"/>
    <w:rsid w:val="00502E0D"/>
  </w:style>
  <w:style w:type="paragraph" w:customStyle="1" w:styleId="3Anextit2">
    <w:name w:val="3|Anex_tit2"/>
    <w:basedOn w:val="Normal"/>
    <w:rsid w:val="00502E0D"/>
    <w:rPr>
      <w:sz w:val="36"/>
      <w:lang w:eastAsia="fr-FR"/>
    </w:rPr>
  </w:style>
  <w:style w:type="paragraph" w:customStyle="1" w:styleId="3Anextit3">
    <w:name w:val="3|Anex_tit3"/>
    <w:basedOn w:val="Normal"/>
    <w:rsid w:val="00502E0D"/>
    <w:rPr>
      <w:sz w:val="36"/>
      <w:lang w:eastAsia="fr-FR"/>
    </w:rPr>
  </w:style>
  <w:style w:type="paragraph" w:customStyle="1" w:styleId="Figura">
    <w:name w:val="Figura"/>
    <w:basedOn w:val="Texto"/>
    <w:rsid w:val="00502E0D"/>
  </w:style>
  <w:style w:type="paragraph" w:customStyle="1" w:styleId="1IndCuadros">
    <w:name w:val="1|IndCuadros"/>
    <w:basedOn w:val="Normal"/>
    <w:rsid w:val="00502E0D"/>
    <w:rPr>
      <w:sz w:val="36"/>
    </w:rPr>
  </w:style>
  <w:style w:type="paragraph" w:customStyle="1" w:styleId="Jalon">
    <w:name w:val="Jalon"/>
    <w:basedOn w:val="Texto"/>
    <w:rsid w:val="00502E0D"/>
    <w:rPr>
      <w:lang w:eastAsia="fr-FR"/>
    </w:rPr>
  </w:style>
  <w:style w:type="paragraph" w:customStyle="1" w:styleId="closer">
    <w:name w:val="closer"/>
    <w:basedOn w:val="Normal"/>
    <w:rsid w:val="00502E0D"/>
    <w:pPr>
      <w:tabs>
        <w:tab w:val="left" w:pos="3261"/>
      </w:tabs>
      <w:spacing w:line="240" w:lineRule="auto"/>
      <w:jc w:val="right"/>
    </w:pPr>
    <w:rPr>
      <w:lang w:eastAsia="fr-FR"/>
    </w:rPr>
  </w:style>
  <w:style w:type="paragraph" w:customStyle="1" w:styleId="Jalon0">
    <w:name w:val="Jalon0"/>
    <w:basedOn w:val="Jalon"/>
    <w:rsid w:val="00502E0D"/>
  </w:style>
  <w:style w:type="paragraph" w:customStyle="1" w:styleId="Jalon1">
    <w:name w:val="Jalon1"/>
    <w:basedOn w:val="Jalon"/>
    <w:rsid w:val="00502E0D"/>
  </w:style>
  <w:style w:type="paragraph" w:customStyle="1" w:styleId="JalonBiblio">
    <w:name w:val="JalonBiblio"/>
    <w:basedOn w:val="Jalon"/>
    <w:rsid w:val="00502E0D"/>
  </w:style>
  <w:style w:type="paragraph" w:customStyle="1" w:styleId="JalonAnnexe">
    <w:name w:val="JalonAnnexe"/>
    <w:basedOn w:val="Jalon"/>
    <w:rsid w:val="00502E0D"/>
  </w:style>
  <w:style w:type="paragraph" w:styleId="Mapadeldocumento">
    <w:name w:val="Document Map"/>
    <w:basedOn w:val="Normal"/>
    <w:link w:val="MapadeldocumentoCar"/>
    <w:semiHidden/>
    <w:rsid w:val="00502E0D"/>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B801C7"/>
    <w:rPr>
      <w:rFonts w:ascii="Tahoma" w:eastAsia="Times New Roman" w:hAnsi="Tahoma" w:cs="Times New Roman"/>
      <w:sz w:val="24"/>
      <w:szCs w:val="20"/>
      <w:shd w:val="clear" w:color="auto" w:fill="000080"/>
      <w:lang w:val="fr-FR" w:eastAsia="es-PE"/>
    </w:rPr>
  </w:style>
  <w:style w:type="paragraph" w:customStyle="1" w:styleId="ListaNum2">
    <w:name w:val="ListaNum2"/>
    <w:basedOn w:val="Normal"/>
    <w:rsid w:val="00502E0D"/>
    <w:pPr>
      <w:numPr>
        <w:numId w:val="36"/>
      </w:numPr>
      <w:ind w:left="641" w:hanging="357"/>
    </w:pPr>
  </w:style>
  <w:style w:type="paragraph" w:customStyle="1" w:styleId="ListaSimple">
    <w:name w:val="ListaSimple"/>
    <w:basedOn w:val="Normal"/>
    <w:rsid w:val="00502E0D"/>
    <w:pPr>
      <w:pBdr>
        <w:top w:val="single" w:sz="4" w:space="1" w:color="auto"/>
        <w:left w:val="single" w:sz="4" w:space="4" w:color="auto"/>
        <w:bottom w:val="single" w:sz="4" w:space="1" w:color="auto"/>
        <w:right w:val="single" w:sz="4" w:space="4" w:color="auto"/>
      </w:pBdr>
      <w:spacing w:after="120"/>
      <w:ind w:left="284" w:right="284"/>
    </w:pPr>
  </w:style>
  <w:style w:type="paragraph" w:customStyle="1" w:styleId="Rotulo">
    <w:name w:val="Rotulo"/>
    <w:basedOn w:val="RotuloFig"/>
    <w:next w:val="Texto"/>
    <w:rsid w:val="00502E0D"/>
  </w:style>
  <w:style w:type="paragraph" w:customStyle="1" w:styleId="1Profesor">
    <w:name w:val="1|Profesor"/>
    <w:basedOn w:val="Normal"/>
    <w:rsid w:val="00502E0D"/>
    <w:pPr>
      <w:jc w:val="center"/>
    </w:pPr>
    <w:rPr>
      <w:sz w:val="28"/>
    </w:rPr>
  </w:style>
  <w:style w:type="paragraph" w:customStyle="1" w:styleId="1Disciplina">
    <w:name w:val="1|Disciplina"/>
    <w:basedOn w:val="Normal"/>
    <w:rsid w:val="00502E0D"/>
    <w:pPr>
      <w:jc w:val="center"/>
    </w:pPr>
  </w:style>
  <w:style w:type="paragraph" w:customStyle="1" w:styleId="1TitulTesis">
    <w:name w:val="1|TitulTesis"/>
    <w:basedOn w:val="1Universidad"/>
    <w:next w:val="1Sub-Titulo"/>
    <w:rsid w:val="00502E0D"/>
    <w:rPr>
      <w:sz w:val="36"/>
    </w:rPr>
  </w:style>
  <w:style w:type="paragraph" w:customStyle="1" w:styleId="Calific">
    <w:name w:val="Calific"/>
    <w:basedOn w:val="Tit-Prelim"/>
    <w:next w:val="Texto"/>
    <w:rsid w:val="00502E0D"/>
  </w:style>
  <w:style w:type="paragraph" w:customStyle="1" w:styleId="Agrad">
    <w:name w:val="Agrad"/>
    <w:basedOn w:val="Tit-Prelim"/>
    <w:next w:val="Texto"/>
    <w:rsid w:val="00502E0D"/>
  </w:style>
  <w:style w:type="paragraph" w:customStyle="1" w:styleId="Resumen">
    <w:name w:val="Resumen"/>
    <w:basedOn w:val="Tit-Prelim"/>
    <w:next w:val="Texto"/>
    <w:rsid w:val="00502E0D"/>
  </w:style>
  <w:style w:type="paragraph" w:styleId="TtulodeTDC">
    <w:name w:val="TOC Heading"/>
    <w:basedOn w:val="Ttulo1"/>
    <w:next w:val="Normal"/>
    <w:uiPriority w:val="39"/>
    <w:unhideWhenUsed/>
    <w:qFormat/>
    <w:rsid w:val="00803ADA"/>
    <w:pPr>
      <w:keepLines/>
      <w:pageBreakBefore w:val="0"/>
      <w:spacing w:before="240" w:line="259" w:lineRule="auto"/>
      <w:outlineLvl w:val="9"/>
    </w:pPr>
    <w:rPr>
      <w:rFonts w:asciiTheme="majorHAnsi" w:eastAsiaTheme="majorEastAsia" w:hAnsiTheme="majorHAnsi" w:cstheme="majorBidi"/>
      <w:b w:val="0"/>
      <w:caps w:val="0"/>
      <w:color w:val="2E74B5" w:themeColor="accent1" w:themeShade="BF"/>
      <w:kern w:val="0"/>
      <w:szCs w:val="32"/>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410922">
      <w:bodyDiv w:val="1"/>
      <w:marLeft w:val="0"/>
      <w:marRight w:val="0"/>
      <w:marTop w:val="0"/>
      <w:marBottom w:val="0"/>
      <w:divBdr>
        <w:top w:val="none" w:sz="0" w:space="0" w:color="auto"/>
        <w:left w:val="none" w:sz="0" w:space="0" w:color="auto"/>
        <w:bottom w:val="none" w:sz="0" w:space="0" w:color="auto"/>
        <w:right w:val="none" w:sz="0" w:space="0" w:color="auto"/>
      </w:divBdr>
      <w:divsChild>
        <w:div w:id="1414089196">
          <w:marLeft w:val="0"/>
          <w:marRight w:val="0"/>
          <w:marTop w:val="0"/>
          <w:marBottom w:val="0"/>
          <w:divBdr>
            <w:top w:val="none" w:sz="0" w:space="0" w:color="auto"/>
            <w:left w:val="none" w:sz="0" w:space="0" w:color="auto"/>
            <w:bottom w:val="none" w:sz="0" w:space="0" w:color="auto"/>
            <w:right w:val="none" w:sz="0" w:space="0" w:color="auto"/>
          </w:divBdr>
        </w:div>
        <w:div w:id="1937983487">
          <w:marLeft w:val="0"/>
          <w:marRight w:val="0"/>
          <w:marTop w:val="0"/>
          <w:marBottom w:val="0"/>
          <w:divBdr>
            <w:top w:val="none" w:sz="0" w:space="0" w:color="auto"/>
            <w:left w:val="none" w:sz="0" w:space="0" w:color="auto"/>
            <w:bottom w:val="none" w:sz="0" w:space="0" w:color="auto"/>
            <w:right w:val="none" w:sz="0" w:space="0" w:color="auto"/>
          </w:divBdr>
        </w:div>
      </w:divsChild>
    </w:div>
    <w:div w:id="119834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smedicos.com/art_estres_preoperatorio.htm" TargetMode="External"/><Relationship Id="rId18" Type="http://schemas.openxmlformats.org/officeDocument/2006/relationships/package" Target="embeddings/Diapositiva_de_Microsoft_PowerPoint2.sldx"/><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package" Target="embeddings/Diapositiva_de_Microsoft_PowerPoint3.sldx"/><Relationship Id="rId42" Type="http://schemas.openxmlformats.org/officeDocument/2006/relationships/image" Target="media/image25.png"/><Relationship Id="rId47"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Diapositiva_de_Microsoft_PowerPoint1.sldx"/><Relationship Id="rId29" Type="http://schemas.openxmlformats.org/officeDocument/2006/relationships/image" Target="media/image14.png"/><Relationship Id="rId11" Type="http://schemas.openxmlformats.org/officeDocument/2006/relationships/hyperlink" Target="http://scielo.isciii.es/pdf/medif/v13n3/colabora.pdf"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package" Target="embeddings/Diapositiva_de_Microsoft_PowerPoint4.sldx"/><Relationship Id="rId49" Type="http://schemas.openxmlformats.org/officeDocument/2006/relationships/theme" Target="theme/theme1.xml"/><Relationship Id="rId10" Type="http://schemas.openxmlformats.org/officeDocument/2006/relationships/hyperlink" Target="https://es.slideshare.net/alvarezcarlos794/mecanismos-de-defensa"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sbib.unmsm.edu.pe/bibvirtualdata/Tesis/Salud/zevallos_ga/zevallos_ga.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jano.es/ficheros/sumarios/1/0/1654/23/1v0n1654a13106436pdf001.pdf" TargetMode="Externa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1.png"/><Relationship Id="rId46" Type="http://schemas.openxmlformats.org/officeDocument/2006/relationships/chart" Target="charts/chart1.xml"/><Relationship Id="rId20" Type="http://schemas.openxmlformats.org/officeDocument/2006/relationships/image" Target="media/image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Plantillas\uchil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gR&#193;FICO%20DE%20ITEMS%20DE%20CONOCIMIETO%20GRUPO%20CONTR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Hoja1!$D$4</c:f>
              <c:strCache>
                <c:ptCount val="1"/>
                <c:pt idx="0">
                  <c:v>Conoce</c:v>
                </c:pt>
              </c:strCache>
            </c:strRef>
          </c:tx>
          <c:invertIfNegative val="0"/>
          <c:dLbls>
            <c:spPr>
              <a:noFill/>
              <a:ln>
                <a:noFill/>
              </a:ln>
              <a:effectLst/>
            </c:spPr>
            <c:txPr>
              <a:bodyPr/>
              <a:lstStyle/>
              <a:p>
                <a:pPr>
                  <a:defRPr lang="es-ES"/>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Hoja1!$C$5:$C$13</c:f>
              <c:strCache>
                <c:ptCount val="9"/>
                <c:pt idx="0">
                  <c:v>1.    Si después de la operación, estuviera con sonda</c:v>
                </c:pt>
                <c:pt idx="1">
                  <c:v>2.    Qué problemas podría presentar  Usted por la presencia de la sonda Foley en el postoperatorio inmediato, si no cumple con las indicaciones que le recomendaron</c:v>
                </c:pt>
                <c:pt idx="2">
                  <c:v>3. Si presentara dolor después de la operación que debe hacer:</c:v>
                </c:pt>
                <c:pt idx="3">
                  <c:v>4. El paciente en el post operatorio inmediato, el estar todavía con los efectos de la anestesia epidural ¿Es lo que pueda presentar:</c:v>
                </c:pt>
                <c:pt idx="4">
                  <c:v>5.Cuando se encuentre en la camilla de recuperación y todavía esté bajo los efectos de la anestesia epidural como deberá actuar</c:v>
                </c:pt>
                <c:pt idx="5">
                  <c:v>6. Si después de la operación despierta y se observa un catéter endo-venoso en el brazo ¿Qué cree que deberá recibir por el catéter</c:v>
                </c:pt>
                <c:pt idx="6">
                  <c:v>7. ¿Qué cuidados  tendría usted con el catéter endo-venoso</c:v>
                </c:pt>
                <c:pt idx="7">
                  <c:v>8.  El acumulo de gases en el abdomen en el postoperatorio inmediato puede producirle.</c:v>
                </c:pt>
                <c:pt idx="8">
                  <c:v>9. ¿Qué haría Usted para evitar la presencia de gases en el postoperatorio inmediato?</c:v>
                </c:pt>
              </c:strCache>
            </c:strRef>
          </c:cat>
          <c:val>
            <c:numRef>
              <c:f>Hoja1!$D$5:$D$13</c:f>
              <c:numCache>
                <c:formatCode>General</c:formatCode>
                <c:ptCount val="9"/>
                <c:pt idx="0">
                  <c:v>13</c:v>
                </c:pt>
                <c:pt idx="1">
                  <c:v>13</c:v>
                </c:pt>
                <c:pt idx="2">
                  <c:v>20</c:v>
                </c:pt>
                <c:pt idx="3">
                  <c:v>27</c:v>
                </c:pt>
                <c:pt idx="4">
                  <c:v>20</c:v>
                </c:pt>
                <c:pt idx="5">
                  <c:v>13</c:v>
                </c:pt>
                <c:pt idx="6">
                  <c:v>7</c:v>
                </c:pt>
                <c:pt idx="7">
                  <c:v>7</c:v>
                </c:pt>
                <c:pt idx="8">
                  <c:v>13</c:v>
                </c:pt>
              </c:numCache>
            </c:numRef>
          </c:val>
          <c:extLst xmlns:c16r2="http://schemas.microsoft.com/office/drawing/2015/06/chart">
            <c:ext xmlns:c16="http://schemas.microsoft.com/office/drawing/2014/chart" uri="{C3380CC4-5D6E-409C-BE32-E72D297353CC}">
              <c16:uniqueId val="{00000000-9540-4A2F-862F-5827CBD68B92}"/>
            </c:ext>
          </c:extLst>
        </c:ser>
        <c:ser>
          <c:idx val="1"/>
          <c:order val="1"/>
          <c:tx>
            <c:strRef>
              <c:f>Hoja1!$E$4</c:f>
              <c:strCache>
                <c:ptCount val="1"/>
                <c:pt idx="0">
                  <c:v>No conoce</c:v>
                </c:pt>
              </c:strCache>
            </c:strRef>
          </c:tx>
          <c:invertIfNegative val="0"/>
          <c:dLbls>
            <c:spPr>
              <a:noFill/>
              <a:ln>
                <a:noFill/>
              </a:ln>
              <a:effectLst/>
            </c:spPr>
            <c:txPr>
              <a:bodyPr/>
              <a:lstStyle/>
              <a:p>
                <a:pPr>
                  <a:defRPr lang="es-ES"/>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Hoja1!$C$5:$C$13</c:f>
              <c:strCache>
                <c:ptCount val="9"/>
                <c:pt idx="0">
                  <c:v>1.    Si después de la operación, estuviera con sonda</c:v>
                </c:pt>
                <c:pt idx="1">
                  <c:v>2.    Qué problemas podría presentar  Usted por la presencia de la sonda Foley en el postoperatorio inmediato, si no cumple con las indicaciones que le recomendaron</c:v>
                </c:pt>
                <c:pt idx="2">
                  <c:v>3. Si presentara dolor después de la operación que debe hacer:</c:v>
                </c:pt>
                <c:pt idx="3">
                  <c:v>4. El paciente en el post operatorio inmediato, el estar todavía con los efectos de la anestesia epidural ¿Es lo que pueda presentar:</c:v>
                </c:pt>
                <c:pt idx="4">
                  <c:v>5.Cuando se encuentre en la camilla de recuperación y todavía esté bajo los efectos de la anestesia epidural como deberá actuar</c:v>
                </c:pt>
                <c:pt idx="5">
                  <c:v>6. Si después de la operación despierta y se observa un catéter endo-venoso en el brazo ¿Qué cree que deberá recibir por el catéter</c:v>
                </c:pt>
                <c:pt idx="6">
                  <c:v>7. ¿Qué cuidados  tendría usted con el catéter endo-venoso</c:v>
                </c:pt>
                <c:pt idx="7">
                  <c:v>8.  El acumulo de gases en el abdomen en el postoperatorio inmediato puede producirle.</c:v>
                </c:pt>
                <c:pt idx="8">
                  <c:v>9. ¿Qué haría Usted para evitar la presencia de gases en el postoperatorio inmediato?</c:v>
                </c:pt>
              </c:strCache>
            </c:strRef>
          </c:cat>
          <c:val>
            <c:numRef>
              <c:f>Hoja1!$E$5:$E$13</c:f>
              <c:numCache>
                <c:formatCode>General</c:formatCode>
                <c:ptCount val="9"/>
                <c:pt idx="0">
                  <c:v>87</c:v>
                </c:pt>
                <c:pt idx="1">
                  <c:v>87</c:v>
                </c:pt>
                <c:pt idx="2">
                  <c:v>80</c:v>
                </c:pt>
                <c:pt idx="3">
                  <c:v>73</c:v>
                </c:pt>
                <c:pt idx="4">
                  <c:v>80</c:v>
                </c:pt>
                <c:pt idx="5">
                  <c:v>87</c:v>
                </c:pt>
                <c:pt idx="6">
                  <c:v>93</c:v>
                </c:pt>
                <c:pt idx="7">
                  <c:v>93</c:v>
                </c:pt>
                <c:pt idx="8">
                  <c:v>87</c:v>
                </c:pt>
              </c:numCache>
            </c:numRef>
          </c:val>
          <c:extLst xmlns:c16r2="http://schemas.microsoft.com/office/drawing/2015/06/chart">
            <c:ext xmlns:c16="http://schemas.microsoft.com/office/drawing/2014/chart" uri="{C3380CC4-5D6E-409C-BE32-E72D297353CC}">
              <c16:uniqueId val="{00000001-9540-4A2F-862F-5827CBD68B92}"/>
            </c:ext>
          </c:extLst>
        </c:ser>
        <c:dLbls>
          <c:showLegendKey val="0"/>
          <c:showVal val="1"/>
          <c:showCatName val="0"/>
          <c:showSerName val="0"/>
          <c:showPercent val="0"/>
          <c:showBubbleSize val="0"/>
        </c:dLbls>
        <c:gapWidth val="150"/>
        <c:overlap val="-25"/>
        <c:axId val="479562624"/>
        <c:axId val="478211184"/>
      </c:barChart>
      <c:catAx>
        <c:axId val="479562624"/>
        <c:scaling>
          <c:orientation val="minMax"/>
        </c:scaling>
        <c:delete val="0"/>
        <c:axPos val="b"/>
        <c:numFmt formatCode="General" sourceLinked="0"/>
        <c:majorTickMark val="none"/>
        <c:minorTickMark val="none"/>
        <c:tickLblPos val="nextTo"/>
        <c:txPr>
          <a:bodyPr/>
          <a:lstStyle/>
          <a:p>
            <a:pPr>
              <a:defRPr lang="es-ES"/>
            </a:pPr>
            <a:endParaRPr lang="es-PE"/>
          </a:p>
        </c:txPr>
        <c:crossAx val="478211184"/>
        <c:crosses val="autoZero"/>
        <c:auto val="1"/>
        <c:lblAlgn val="ctr"/>
        <c:lblOffset val="100"/>
        <c:noMultiLvlLbl val="0"/>
      </c:catAx>
      <c:valAx>
        <c:axId val="478211184"/>
        <c:scaling>
          <c:orientation val="minMax"/>
        </c:scaling>
        <c:delete val="1"/>
        <c:axPos val="l"/>
        <c:numFmt formatCode="General" sourceLinked="1"/>
        <c:majorTickMark val="out"/>
        <c:minorTickMark val="none"/>
        <c:tickLblPos val="nextTo"/>
        <c:crossAx val="479562624"/>
        <c:crosses val="autoZero"/>
        <c:crossBetween val="between"/>
      </c:valAx>
    </c:plotArea>
    <c:legend>
      <c:legendPos val="t"/>
      <c:overlay val="0"/>
      <c:txPr>
        <a:bodyPr/>
        <a:lstStyle/>
        <a:p>
          <a:pPr>
            <a:defRPr lang="es-ES"/>
          </a:pPr>
          <a:endParaRPr lang="es-PE"/>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05053-C505-44FE-BD76-042D15BDC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uchile.dot</Template>
  <TotalTime>357</TotalTime>
  <Pages>74</Pages>
  <Words>14731</Words>
  <Characters>81023</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95563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Full name</dc:creator>
  <cp:lastModifiedBy>Admin</cp:lastModifiedBy>
  <cp:revision>4</cp:revision>
  <cp:lastPrinted>2018-05-28T14:39:00Z</cp:lastPrinted>
  <dcterms:created xsi:type="dcterms:W3CDTF">2018-05-28T00:15:00Z</dcterms:created>
  <dcterms:modified xsi:type="dcterms:W3CDTF">2018-05-28T14:39:00Z</dcterms:modified>
</cp:coreProperties>
</file>